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5B" w:rsidRDefault="00474974" w:rsidP="00474974">
      <w:pPr>
        <w:sectPr w:rsidR="00AD7D5B" w:rsidSect="000F3DCE">
          <w:headerReference w:type="default" r:id="rId9"/>
          <w:footerReference w:type="default" r:id="rId10"/>
          <w:pgSz w:w="12240" w:h="15840"/>
          <w:pgMar w:top="1440" w:right="1440" w:bottom="1440" w:left="1440" w:header="720" w:footer="720" w:gutter="0"/>
          <w:cols w:space="720"/>
          <w:docGrid w:linePitch="360"/>
        </w:sectPr>
      </w:pPr>
      <w:r>
        <w:rPr>
          <w:rFonts w:cs="Arial"/>
          <w:b/>
        </w:rPr>
        <w:br/>
      </w:r>
      <w:r w:rsidR="009B0C88">
        <w:rPr>
          <w:rFonts w:cs="Arial"/>
          <w:b/>
        </w:rPr>
        <w:t>PRIMARY CONTACT:</w:t>
      </w:r>
      <w:r>
        <w:rPr>
          <w:rFonts w:cs="Arial"/>
          <w:b/>
        </w:rPr>
        <w:t xml:space="preserve"> </w:t>
      </w:r>
      <w:r>
        <w:rPr>
          <w:rFonts w:cs="Arial"/>
          <w:b/>
        </w:rPr>
        <w:br/>
      </w:r>
      <w:r w:rsidR="009F7102">
        <w:rPr>
          <w:rFonts w:cs="Arial"/>
          <w:bCs/>
        </w:rPr>
        <w:t xml:space="preserve">Luke </w:t>
      </w:r>
      <w:r w:rsidR="009F7102" w:rsidRPr="009F7102">
        <w:rPr>
          <w:rFonts w:cs="Arial"/>
          <w:bCs/>
        </w:rPr>
        <w:t>Vilelle</w:t>
      </w:r>
      <w:r w:rsidR="009F7102">
        <w:rPr>
          <w:rFonts w:cs="Arial"/>
          <w:bCs/>
        </w:rPr>
        <w:br/>
      </w:r>
      <w:r w:rsidR="009F7102">
        <w:rPr>
          <w:rFonts w:cs="Arial"/>
          <w:i/>
        </w:rPr>
        <w:t>University Librarian</w:t>
      </w:r>
      <w:r w:rsidR="009F7102">
        <w:rPr>
          <w:rFonts w:cs="Arial"/>
          <w:i/>
        </w:rPr>
        <w:br/>
      </w:r>
      <w:r w:rsidR="009F7102">
        <w:t>540-</w:t>
      </w:r>
      <w:r w:rsidR="009F7102" w:rsidRPr="009F7102">
        <w:t>362-6232</w:t>
      </w:r>
      <w:r w:rsidR="009F7102">
        <w:br/>
      </w:r>
    </w:p>
    <w:p w:rsidR="009B0C88" w:rsidRPr="009F7102" w:rsidRDefault="00A93966" w:rsidP="00474974">
      <w:pPr>
        <w:contextualSpacing/>
        <w:rPr>
          <w:rFonts w:cs="Arial"/>
          <w:i/>
        </w:rPr>
      </w:pPr>
      <w:hyperlink r:id="rId11" w:history="1">
        <w:r w:rsidR="009F7102" w:rsidRPr="009F7102">
          <w:rPr>
            <w:rStyle w:val="Hyperlink"/>
          </w:rPr>
          <w:t xml:space="preserve">lvilelle@hollins.edu </w:t>
        </w:r>
      </w:hyperlink>
    </w:p>
    <w:p w:rsidR="006604AF" w:rsidRDefault="006604AF" w:rsidP="00474974">
      <w:pPr>
        <w:contextualSpacing/>
        <w:rPr>
          <w:rFonts w:cs="Arial"/>
          <w:b/>
        </w:rPr>
      </w:pPr>
    </w:p>
    <w:p w:rsidR="00877AE4" w:rsidRDefault="009B0C88" w:rsidP="00474974">
      <w:pPr>
        <w:contextualSpacing/>
        <w:rPr>
          <w:rFonts w:cs="Arial"/>
          <w:bCs/>
        </w:rPr>
        <w:sectPr w:rsidR="00877AE4" w:rsidSect="00AD7D5B">
          <w:type w:val="continuous"/>
          <w:pgSz w:w="12240" w:h="15840"/>
          <w:pgMar w:top="1440" w:right="1440" w:bottom="1440" w:left="1440" w:header="720" w:footer="720" w:gutter="0"/>
          <w:cols w:space="720"/>
          <w:docGrid w:linePitch="360"/>
        </w:sectPr>
      </w:pPr>
      <w:r>
        <w:rPr>
          <w:rFonts w:cs="Arial"/>
          <w:b/>
        </w:rPr>
        <w:t>ADDITIONAL STAFF:</w:t>
      </w:r>
      <w:r w:rsidR="00474974">
        <w:rPr>
          <w:rFonts w:cs="Arial"/>
          <w:b/>
        </w:rPr>
        <w:br/>
      </w:r>
    </w:p>
    <w:p w:rsidR="009F7102" w:rsidRPr="00AD7D5B" w:rsidRDefault="009F7102" w:rsidP="00474974">
      <w:pPr>
        <w:contextualSpacing/>
        <w:rPr>
          <w:rFonts w:cs="Arial"/>
          <w:bCs/>
        </w:rPr>
      </w:pPr>
      <w:r w:rsidRPr="00AD7D5B">
        <w:rPr>
          <w:rFonts w:cs="Arial"/>
          <w:bCs/>
        </w:rPr>
        <w:lastRenderedPageBreak/>
        <w:t>Maryke Barber</w:t>
      </w:r>
      <w:r w:rsidR="006604AF">
        <w:rPr>
          <w:rFonts w:cs="Arial"/>
          <w:bCs/>
        </w:rPr>
        <w:t xml:space="preserve">, </w:t>
      </w:r>
      <w:r w:rsidRPr="00AD7D5B">
        <w:rPr>
          <w:rFonts w:cs="Arial"/>
          <w:i/>
        </w:rPr>
        <w:t>Public Services &amp; Arts Liaison Librarian</w:t>
      </w:r>
    </w:p>
    <w:p w:rsidR="00877AE4" w:rsidRPr="00AD7D5B" w:rsidRDefault="006604AF" w:rsidP="00474974">
      <w:pPr>
        <w:contextualSpacing/>
        <w:rPr>
          <w:rFonts w:cs="Arial"/>
          <w:i/>
        </w:rPr>
      </w:pPr>
      <w:r>
        <w:rPr>
          <w:rFonts w:cs="Arial"/>
        </w:rPr>
        <w:t xml:space="preserve">Beth Harris, </w:t>
      </w:r>
      <w:r w:rsidR="009F7102" w:rsidRPr="00AD7D5B">
        <w:rPr>
          <w:rFonts w:cs="Arial"/>
          <w:i/>
        </w:rPr>
        <w:t>Archivist and Special Collections Librarian</w:t>
      </w:r>
    </w:p>
    <w:p w:rsidR="009F7102" w:rsidRPr="00AD7D5B" w:rsidRDefault="009F7102" w:rsidP="00474974">
      <w:pPr>
        <w:contextualSpacing/>
        <w:rPr>
          <w:rFonts w:cs="Arial"/>
          <w:bCs/>
        </w:rPr>
      </w:pPr>
      <w:r w:rsidRPr="00AD7D5B">
        <w:rPr>
          <w:rFonts w:cs="Arial"/>
        </w:rPr>
        <w:t>James Miller</w:t>
      </w:r>
      <w:r w:rsidR="006604AF">
        <w:rPr>
          <w:rFonts w:cs="Arial"/>
        </w:rPr>
        <w:t xml:space="preserve">, </w:t>
      </w:r>
      <w:r w:rsidRPr="00AD7D5B">
        <w:rPr>
          <w:rFonts w:cs="Arial"/>
          <w:i/>
        </w:rPr>
        <w:t>IT &amp; Natural Sciences/Mathematics Liaison Librarian</w:t>
      </w:r>
    </w:p>
    <w:p w:rsidR="009F7102" w:rsidRPr="00AD7D5B" w:rsidRDefault="009F7102" w:rsidP="00474974">
      <w:pPr>
        <w:contextualSpacing/>
        <w:rPr>
          <w:rFonts w:cs="Arial"/>
          <w:bCs/>
        </w:rPr>
      </w:pPr>
      <w:r w:rsidRPr="00AD7D5B">
        <w:rPr>
          <w:rFonts w:cs="Arial"/>
          <w:bCs/>
        </w:rPr>
        <w:t>Lee Rose</w:t>
      </w:r>
      <w:r w:rsidR="006604AF">
        <w:rPr>
          <w:rFonts w:cs="Arial"/>
          <w:bCs/>
        </w:rPr>
        <w:t xml:space="preserve">, </w:t>
      </w:r>
      <w:r w:rsidRPr="00AD7D5B">
        <w:rPr>
          <w:rFonts w:cs="Arial"/>
          <w:bCs/>
          <w:i/>
        </w:rPr>
        <w:t>Acquisitions Coordinator &amp; Assistant to the University Librarian</w:t>
      </w:r>
    </w:p>
    <w:p w:rsidR="009F7102" w:rsidRPr="00AD7D5B" w:rsidRDefault="009F7102" w:rsidP="00474974">
      <w:pPr>
        <w:contextualSpacing/>
        <w:rPr>
          <w:rFonts w:cs="Arial"/>
          <w:bCs/>
          <w:i/>
        </w:rPr>
      </w:pPr>
      <w:r w:rsidRPr="00AD7D5B">
        <w:rPr>
          <w:rFonts w:cs="Arial"/>
          <w:bCs/>
        </w:rPr>
        <w:t>Karen Ryan</w:t>
      </w:r>
      <w:r w:rsidR="006604AF">
        <w:rPr>
          <w:rFonts w:cs="Arial"/>
          <w:bCs/>
        </w:rPr>
        <w:t xml:space="preserve">, </w:t>
      </w:r>
      <w:r w:rsidRPr="00AD7D5B">
        <w:rPr>
          <w:rFonts w:cs="Arial"/>
          <w:bCs/>
          <w:i/>
        </w:rPr>
        <w:t>Circulation Coordinator</w:t>
      </w:r>
    </w:p>
    <w:p w:rsidR="009F7102" w:rsidRPr="00AD7D5B" w:rsidRDefault="009F7102" w:rsidP="00474974">
      <w:pPr>
        <w:contextualSpacing/>
        <w:rPr>
          <w:rFonts w:cs="Arial"/>
          <w:bCs/>
          <w:i/>
        </w:rPr>
      </w:pPr>
      <w:r w:rsidRPr="00AD7D5B">
        <w:rPr>
          <w:rFonts w:cs="Arial"/>
          <w:bCs/>
        </w:rPr>
        <w:t>Rebecca Seipp</w:t>
      </w:r>
      <w:r w:rsidR="006604AF">
        <w:rPr>
          <w:rFonts w:cs="Arial"/>
          <w:bCs/>
        </w:rPr>
        <w:t xml:space="preserve">, </w:t>
      </w:r>
      <w:r w:rsidRPr="00AD7D5B">
        <w:rPr>
          <w:rFonts w:cs="Arial"/>
          <w:bCs/>
          <w:i/>
        </w:rPr>
        <w:t>Outreach &amp; Humanities Liaison Librarian</w:t>
      </w:r>
    </w:p>
    <w:p w:rsidR="009F7102" w:rsidRPr="00AD7D5B" w:rsidRDefault="009F7102" w:rsidP="009F7102">
      <w:pPr>
        <w:contextualSpacing/>
        <w:rPr>
          <w:rFonts w:cs="Arial"/>
          <w:bCs/>
          <w:i/>
        </w:rPr>
      </w:pPr>
      <w:r w:rsidRPr="00AD7D5B">
        <w:rPr>
          <w:rFonts w:cs="Arial"/>
          <w:bCs/>
        </w:rPr>
        <w:t>Lilla Thompson</w:t>
      </w:r>
      <w:r w:rsidR="006604AF">
        <w:rPr>
          <w:rFonts w:cs="Arial"/>
          <w:bCs/>
        </w:rPr>
        <w:t xml:space="preserve">, </w:t>
      </w:r>
      <w:r w:rsidR="00425A50">
        <w:rPr>
          <w:rFonts w:cs="Arial"/>
          <w:bCs/>
          <w:i/>
        </w:rPr>
        <w:t>Interlibrary Services Coordinator</w:t>
      </w:r>
    </w:p>
    <w:p w:rsidR="009F7102" w:rsidRPr="00AD7D5B" w:rsidRDefault="009F7102" w:rsidP="00474974">
      <w:pPr>
        <w:contextualSpacing/>
        <w:rPr>
          <w:rFonts w:cs="Arial"/>
          <w:bCs/>
          <w:i/>
        </w:rPr>
      </w:pPr>
      <w:r w:rsidRPr="00AD7D5B">
        <w:rPr>
          <w:rFonts w:cs="Arial"/>
          <w:bCs/>
        </w:rPr>
        <w:t>Susan Vandale</w:t>
      </w:r>
      <w:r w:rsidR="006604AF">
        <w:rPr>
          <w:rFonts w:cs="Arial"/>
          <w:bCs/>
        </w:rPr>
        <w:t xml:space="preserve">, </w:t>
      </w:r>
      <w:r w:rsidRPr="00AD7D5B">
        <w:rPr>
          <w:rFonts w:cs="Arial"/>
          <w:bCs/>
          <w:i/>
        </w:rPr>
        <w:t>Cataloging &amp; Periodicals Librarian</w:t>
      </w:r>
    </w:p>
    <w:p w:rsidR="00877AE4" w:rsidRPr="00AD7D5B" w:rsidRDefault="00877AE4" w:rsidP="00474974">
      <w:pPr>
        <w:contextualSpacing/>
        <w:rPr>
          <w:rFonts w:cs="Arial"/>
          <w:b/>
        </w:rPr>
        <w:sectPr w:rsidR="00877AE4" w:rsidRPr="00AD7D5B" w:rsidSect="00AD7D5B">
          <w:type w:val="continuous"/>
          <w:pgSz w:w="12240" w:h="15840"/>
          <w:pgMar w:top="1440" w:right="1440" w:bottom="1440" w:left="1440" w:header="720" w:footer="720" w:gutter="0"/>
          <w:cols w:space="720"/>
          <w:docGrid w:linePitch="360"/>
        </w:sectPr>
      </w:pPr>
    </w:p>
    <w:p w:rsidR="006604AF" w:rsidRDefault="006604AF" w:rsidP="009B0C88">
      <w:pPr>
        <w:contextualSpacing/>
        <w:rPr>
          <w:rFonts w:cs="Arial"/>
          <w:b/>
        </w:rPr>
      </w:pPr>
    </w:p>
    <w:p w:rsidR="006604AF" w:rsidRPr="006604AF" w:rsidRDefault="00474974" w:rsidP="009B0C88">
      <w:pPr>
        <w:contextualSpacing/>
        <w:rPr>
          <w:rFonts w:cs="Arial"/>
        </w:rPr>
      </w:pPr>
      <w:r w:rsidRPr="00AD7D5B">
        <w:rPr>
          <w:rFonts w:cs="Arial"/>
          <w:b/>
        </w:rPr>
        <w:t>INSTITUTIONAL MISSION</w:t>
      </w:r>
      <w:proofErr w:type="gramStart"/>
      <w:r w:rsidRPr="00AD7D5B">
        <w:rPr>
          <w:rFonts w:cs="Arial"/>
          <w:b/>
        </w:rPr>
        <w:t>:</w:t>
      </w:r>
      <w:proofErr w:type="gramEnd"/>
      <w:r w:rsidRPr="00AD7D5B">
        <w:rPr>
          <w:rFonts w:cs="Arial"/>
          <w:b/>
        </w:rPr>
        <w:br/>
      </w:r>
      <w:r w:rsidRPr="00AD7D5B">
        <w:rPr>
          <w:rFonts w:cs="Arial"/>
        </w:rPr>
        <w:t>Hollins is an independent liberal arts university dedicated to academic excellence and</w:t>
      </w:r>
      <w:r w:rsidRPr="00474974">
        <w:rPr>
          <w:rFonts w:cs="Arial"/>
        </w:rPr>
        <w:t xml:space="preserve"> humane values. Hollins University offers undergraduate liberal arts education for women, selected graduate programs for men and women, and community outreach initiatives. The Hollins curriculum and </w:t>
      </w:r>
      <w:proofErr w:type="spellStart"/>
      <w:r w:rsidRPr="00474974">
        <w:rPr>
          <w:rFonts w:cs="Arial"/>
        </w:rPr>
        <w:t>cocurricular</w:t>
      </w:r>
      <w:proofErr w:type="spellEnd"/>
      <w:r w:rsidRPr="00474974">
        <w:rPr>
          <w:rFonts w:cs="Arial"/>
        </w:rPr>
        <w:t xml:space="preserve"> programs prepare students for lives of active learning, fulfilling work, personal growth, achievement, and service to society.</w:t>
      </w:r>
      <w:r w:rsidR="00AD7D5B">
        <w:rPr>
          <w:rFonts w:cs="Arial"/>
        </w:rPr>
        <w:t xml:space="preserve"> </w:t>
      </w:r>
      <w:r w:rsidRPr="00474974">
        <w:rPr>
          <w:rFonts w:cs="Arial"/>
        </w:rPr>
        <w:t>The Hollins community sustains talented students engaged in challenging study, and productive scholars and artists devoted to teaching and to the advancement of knowledge. Experiential learning, study abroad, and internships enhance the academic program. The hallmarks of a Hollins education are creativity and effective self-expression, problem solving and critical t</w:t>
      </w:r>
      <w:r w:rsidR="00AD7D5B">
        <w:rPr>
          <w:rFonts w:cs="Arial"/>
        </w:rPr>
        <w:t xml:space="preserve">hinking skills, and independent inquiry and the free exchange of ideas. </w:t>
      </w:r>
      <w:r w:rsidRPr="00474974">
        <w:rPr>
          <w:rFonts w:cs="Arial"/>
        </w:rPr>
        <w:t>Hollins nurtures civility, integrity, and concern for others, encourages and values diversity and social justice, and affirms the equal worth of women and men. Our university motto, </w:t>
      </w:r>
      <w:proofErr w:type="spellStart"/>
      <w:r w:rsidRPr="00474974">
        <w:rPr>
          <w:rFonts w:cs="Arial"/>
          <w:i/>
          <w:iCs/>
        </w:rPr>
        <w:t>Levavi</w:t>
      </w:r>
      <w:proofErr w:type="spellEnd"/>
      <w:r w:rsidRPr="00474974">
        <w:rPr>
          <w:rFonts w:cs="Arial"/>
          <w:i/>
          <w:iCs/>
        </w:rPr>
        <w:t xml:space="preserve"> </w:t>
      </w:r>
      <w:proofErr w:type="spellStart"/>
      <w:r w:rsidRPr="00474974">
        <w:rPr>
          <w:rFonts w:cs="Arial"/>
          <w:i/>
          <w:iCs/>
        </w:rPr>
        <w:t>Oculos</w:t>
      </w:r>
      <w:proofErr w:type="spellEnd"/>
      <w:r w:rsidRPr="00474974">
        <w:rPr>
          <w:rFonts w:cs="Arial"/>
        </w:rPr>
        <w:t>, calls us to leadership and service in accord with the Hollins values and traditions.</w:t>
      </w:r>
      <w:r w:rsidR="006604AF">
        <w:rPr>
          <w:rFonts w:cs="Arial"/>
        </w:rPr>
        <w:br/>
      </w:r>
    </w:p>
    <w:p w:rsidR="00474974" w:rsidRPr="006604AF" w:rsidRDefault="00474974" w:rsidP="009B0C88">
      <w:pPr>
        <w:rPr>
          <w:rFonts w:cs="Arial"/>
          <w:b/>
        </w:rPr>
      </w:pPr>
      <w:r>
        <w:rPr>
          <w:rFonts w:cs="Arial"/>
          <w:b/>
        </w:rPr>
        <w:t xml:space="preserve">UNIT </w:t>
      </w:r>
      <w:r w:rsidR="009B0C88">
        <w:rPr>
          <w:rFonts w:cs="Arial"/>
          <w:b/>
        </w:rPr>
        <w:t>MISSION:</w:t>
      </w:r>
      <w:r w:rsidR="002B7B9D">
        <w:rPr>
          <w:rFonts w:cs="Arial"/>
        </w:rPr>
        <w:t xml:space="preserve"> </w:t>
      </w:r>
      <w:r w:rsidR="002B7B9D" w:rsidRPr="002B7B9D">
        <w:rPr>
          <w:rFonts w:cs="Arial"/>
        </w:rPr>
        <w:t>“</w:t>
      </w:r>
      <w:r w:rsidR="00425A50" w:rsidRPr="00425A50">
        <w:rPr>
          <w:rFonts w:cs="Arial"/>
        </w:rPr>
        <w:t>The Wyndham Robertson Library fosters student success at Hollins University by teaching students to critically engage in the discovery and use of information; by connecting faculty and students with resources that advance scholarship and creative work; by strengthening the intellectual community; and by preserving and sharing Hollins' legacy.</w:t>
      </w:r>
      <w:r w:rsidR="002B7B9D" w:rsidRPr="002B7B9D">
        <w:rPr>
          <w:rFonts w:cs="Arial"/>
        </w:rPr>
        <w:t>”</w:t>
      </w:r>
      <w:r w:rsidR="002B7B9D" w:rsidRPr="002B7B9D">
        <w:rPr>
          <w:rFonts w:cs="Arial"/>
          <w:i/>
        </w:rPr>
        <w:t xml:space="preserve"> </w:t>
      </w:r>
      <w:r w:rsidR="00877AE4" w:rsidRPr="00877AE4">
        <w:rPr>
          <w:rFonts w:cs="Arial"/>
          <w:i/>
        </w:rPr>
        <w:t>(</w:t>
      </w:r>
      <w:r w:rsidR="002B7B9D">
        <w:rPr>
          <w:rFonts w:cs="Arial"/>
          <w:i/>
        </w:rPr>
        <w:t>Revised May 2014</w:t>
      </w:r>
      <w:r w:rsidR="006604AF">
        <w:rPr>
          <w:rFonts w:cs="Arial"/>
          <w:i/>
        </w:rPr>
        <w:t>)</w:t>
      </w:r>
    </w:p>
    <w:p w:rsidR="009B0C88" w:rsidRPr="00474974" w:rsidRDefault="009B0C88" w:rsidP="009B0C88">
      <w:pPr>
        <w:rPr>
          <w:rFonts w:cs="Arial"/>
          <w:b/>
        </w:rPr>
      </w:pPr>
      <w:r>
        <w:rPr>
          <w:rFonts w:cs="Arial"/>
          <w:b/>
        </w:rPr>
        <w:t xml:space="preserve">OUTCOMES: </w:t>
      </w:r>
    </w:p>
    <w:p w:rsidR="000143DF" w:rsidRDefault="009B0C88" w:rsidP="000143DF">
      <w:pPr>
        <w:contextualSpacing/>
        <w:rPr>
          <w:rFonts w:cs="Arial"/>
          <w:b/>
        </w:rPr>
      </w:pPr>
      <w:r w:rsidRPr="001B2AE2">
        <w:rPr>
          <w:rFonts w:cs="Arial"/>
        </w:rPr>
        <w:t xml:space="preserve">1. </w:t>
      </w:r>
      <w:r w:rsidR="000143DF" w:rsidRPr="00AC3554">
        <w:rPr>
          <w:rFonts w:cs="Arial"/>
        </w:rPr>
        <w:t xml:space="preserve">Students will find resources </w:t>
      </w:r>
      <w:r w:rsidR="000073E7">
        <w:rPr>
          <w:rFonts w:cs="Arial"/>
        </w:rPr>
        <w:t>for</w:t>
      </w:r>
      <w:r w:rsidR="000143DF" w:rsidRPr="00AC3554">
        <w:rPr>
          <w:rFonts w:cs="Arial"/>
        </w:rPr>
        <w:t xml:space="preserve"> their coursework</w:t>
      </w:r>
      <w:r w:rsidR="000143DF">
        <w:rPr>
          <w:rFonts w:cs="Arial"/>
          <w:b/>
        </w:rPr>
        <w:t xml:space="preserve"> </w:t>
      </w:r>
      <w:r w:rsidR="000143DF" w:rsidRPr="000143DF">
        <w:rPr>
          <w:rFonts w:cs="Arial"/>
        </w:rPr>
        <w:t>that are authoritative and appropriate to the scope of the assignment.</w:t>
      </w:r>
    </w:p>
    <w:p w:rsidR="009B0C88" w:rsidRPr="000143DF" w:rsidRDefault="009B0C88" w:rsidP="009B0C88">
      <w:pPr>
        <w:contextualSpacing/>
        <w:rPr>
          <w:rFonts w:cs="Arial"/>
          <w:sz w:val="8"/>
          <w:szCs w:val="8"/>
        </w:rPr>
      </w:pPr>
    </w:p>
    <w:p w:rsidR="009B0C88" w:rsidRDefault="009B0C88" w:rsidP="009B0C88">
      <w:pPr>
        <w:contextualSpacing/>
        <w:rPr>
          <w:rFonts w:cs="Arial"/>
        </w:rPr>
      </w:pPr>
      <w:r w:rsidRPr="001B2AE2">
        <w:rPr>
          <w:rFonts w:cs="Arial"/>
        </w:rPr>
        <w:t>2.</w:t>
      </w:r>
      <w:r>
        <w:rPr>
          <w:rFonts w:cs="Arial"/>
        </w:rPr>
        <w:t xml:space="preserve"> </w:t>
      </w:r>
      <w:r w:rsidR="00A97943">
        <w:rPr>
          <w:rFonts w:cs="Arial"/>
        </w:rPr>
        <w:t xml:space="preserve">Students will </w:t>
      </w:r>
      <w:r w:rsidR="00045413">
        <w:rPr>
          <w:rFonts w:cs="Arial"/>
        </w:rPr>
        <w:t xml:space="preserve">find physical spaces in the library to engage and explore in their intellectual pursuits. </w:t>
      </w:r>
    </w:p>
    <w:p w:rsidR="009B0C88" w:rsidRPr="000143DF" w:rsidRDefault="009B0C88" w:rsidP="009B0C88">
      <w:pPr>
        <w:contextualSpacing/>
        <w:rPr>
          <w:rFonts w:cs="Arial"/>
          <w:sz w:val="8"/>
          <w:szCs w:val="8"/>
        </w:rPr>
      </w:pPr>
    </w:p>
    <w:p w:rsidR="000143DF" w:rsidRPr="00194C4F" w:rsidRDefault="009B0C88" w:rsidP="000143DF">
      <w:pPr>
        <w:rPr>
          <w:rFonts w:cs="Arial"/>
        </w:rPr>
      </w:pPr>
      <w:r w:rsidRPr="001B2AE2">
        <w:rPr>
          <w:rFonts w:cs="Arial"/>
        </w:rPr>
        <w:t xml:space="preserve">3. </w:t>
      </w:r>
      <w:r w:rsidR="000143DF">
        <w:rPr>
          <w:rFonts w:cs="Arial"/>
        </w:rPr>
        <w:t>The library will provide print materials in a timely and accurate fashion to facilitate student and faculty work.</w:t>
      </w:r>
    </w:p>
    <w:p w:rsidR="00A97943" w:rsidRDefault="00A97943" w:rsidP="00A97943">
      <w:pPr>
        <w:contextualSpacing/>
        <w:rPr>
          <w:rFonts w:cs="Arial"/>
        </w:rPr>
      </w:pPr>
    </w:p>
    <w:p w:rsidR="00567B48" w:rsidRDefault="00567B48" w:rsidP="00567B48">
      <w:pPr>
        <w:contextualSpacing/>
        <w:rPr>
          <w:rFonts w:cs="Arial"/>
          <w:b/>
        </w:rPr>
      </w:pPr>
      <w:r w:rsidRPr="00D8376D">
        <w:rPr>
          <w:rFonts w:cs="Arial"/>
          <w:b/>
        </w:rPr>
        <w:lastRenderedPageBreak/>
        <w:t xml:space="preserve">Outcome </w:t>
      </w:r>
      <w:r>
        <w:rPr>
          <w:rFonts w:cs="Arial"/>
          <w:b/>
        </w:rPr>
        <w:t xml:space="preserve">1: </w:t>
      </w:r>
    </w:p>
    <w:p w:rsidR="00AC3554" w:rsidRDefault="00AC3554" w:rsidP="00567B48">
      <w:pPr>
        <w:contextualSpacing/>
        <w:rPr>
          <w:rFonts w:cs="Arial"/>
          <w:b/>
        </w:rPr>
      </w:pPr>
      <w:r w:rsidRPr="00AC3554">
        <w:rPr>
          <w:rFonts w:cs="Arial"/>
        </w:rPr>
        <w:t xml:space="preserve">Students will find resources </w:t>
      </w:r>
      <w:r w:rsidR="000073E7">
        <w:rPr>
          <w:rFonts w:cs="Arial"/>
        </w:rPr>
        <w:t>for</w:t>
      </w:r>
      <w:r w:rsidRPr="00AC3554">
        <w:rPr>
          <w:rFonts w:cs="Arial"/>
        </w:rPr>
        <w:t xml:space="preserve"> their coursework</w:t>
      </w:r>
      <w:r w:rsidR="000143DF">
        <w:rPr>
          <w:rFonts w:cs="Arial"/>
          <w:b/>
        </w:rPr>
        <w:t xml:space="preserve"> </w:t>
      </w:r>
      <w:r w:rsidR="000143DF" w:rsidRPr="000143DF">
        <w:rPr>
          <w:rFonts w:cs="Arial"/>
        </w:rPr>
        <w:t>that are authoritative and appropriate to the scope of the assignment.</w:t>
      </w:r>
    </w:p>
    <w:p w:rsidR="00567B48" w:rsidRPr="00AC7306" w:rsidRDefault="00567B48" w:rsidP="00567B48">
      <w:pPr>
        <w:contextualSpacing/>
        <w:rPr>
          <w:rFonts w:cs="Arial"/>
        </w:rPr>
      </w:pPr>
      <w:r w:rsidRPr="00D8376D">
        <w:rPr>
          <w:rFonts w:cs="Arial"/>
          <w:b/>
        </w:rPr>
        <w:br/>
      </w:r>
      <w:r>
        <w:rPr>
          <w:rFonts w:cs="Arial"/>
          <w:b/>
        </w:rPr>
        <w:t xml:space="preserve">Assessment </w:t>
      </w:r>
      <w:r w:rsidRPr="00D8376D">
        <w:rPr>
          <w:rFonts w:cs="Arial"/>
          <w:b/>
        </w:rPr>
        <w:t>Measure</w:t>
      </w:r>
      <w:r>
        <w:rPr>
          <w:rFonts w:cs="Arial"/>
          <w:b/>
        </w:rPr>
        <w:t>s</w:t>
      </w:r>
      <w:r w:rsidRPr="00D8376D">
        <w:rPr>
          <w:rFonts w:cs="Arial"/>
          <w:b/>
        </w:rPr>
        <w:t>:</w:t>
      </w:r>
    </w:p>
    <w:p w:rsidR="00567B48" w:rsidRPr="009E3CD2" w:rsidRDefault="00AC3554" w:rsidP="009E3CD2">
      <w:pPr>
        <w:pStyle w:val="ListParagraph"/>
        <w:numPr>
          <w:ilvl w:val="0"/>
          <w:numId w:val="14"/>
        </w:numPr>
        <w:rPr>
          <w:rFonts w:cs="Arial"/>
        </w:rPr>
      </w:pPr>
      <w:r w:rsidRPr="009E3CD2">
        <w:rPr>
          <w:rFonts w:cs="Arial"/>
        </w:rPr>
        <w:t xml:space="preserve">Qualitative feedback from students, to be gathered </w:t>
      </w:r>
      <w:r w:rsidR="009E3CD2" w:rsidRPr="009E3CD2">
        <w:rPr>
          <w:rFonts w:cs="Arial"/>
        </w:rPr>
        <w:t>through survey, interview</w:t>
      </w:r>
      <w:r w:rsidR="000143DF">
        <w:rPr>
          <w:rFonts w:cs="Arial"/>
        </w:rPr>
        <w:t xml:space="preserve"> or focus group</w:t>
      </w:r>
    </w:p>
    <w:p w:rsidR="009E3CD2" w:rsidRPr="009E3CD2" w:rsidRDefault="009E3CD2" w:rsidP="009E3CD2">
      <w:pPr>
        <w:pStyle w:val="ListParagraph"/>
        <w:numPr>
          <w:ilvl w:val="0"/>
          <w:numId w:val="14"/>
        </w:numPr>
        <w:rPr>
          <w:rFonts w:cs="Arial"/>
        </w:rPr>
      </w:pPr>
      <w:r w:rsidRPr="009E3CD2">
        <w:rPr>
          <w:rFonts w:cs="Arial"/>
        </w:rPr>
        <w:t>Rubric-based review of one completed research assignment from each student</w:t>
      </w:r>
    </w:p>
    <w:p w:rsidR="009E3CD2" w:rsidRPr="009E3CD2" w:rsidRDefault="009E3CD2" w:rsidP="009E3CD2">
      <w:pPr>
        <w:pStyle w:val="ListParagraph"/>
        <w:numPr>
          <w:ilvl w:val="0"/>
          <w:numId w:val="14"/>
        </w:numPr>
        <w:rPr>
          <w:rFonts w:cs="Arial"/>
        </w:rPr>
      </w:pPr>
      <w:r w:rsidRPr="009E3CD2">
        <w:rPr>
          <w:rFonts w:cs="Arial"/>
        </w:rPr>
        <w:t>Qualitative feedback from each student’s professor, regarding the student’s research abilities and work on the assignment</w:t>
      </w:r>
    </w:p>
    <w:p w:rsidR="00567B48" w:rsidRPr="00AC7306" w:rsidRDefault="00567B48" w:rsidP="00567B48">
      <w:pPr>
        <w:contextualSpacing/>
        <w:rPr>
          <w:rFonts w:cs="Arial"/>
        </w:rPr>
      </w:pPr>
      <w:r w:rsidRPr="00D8376D">
        <w:rPr>
          <w:rFonts w:cs="Arial"/>
          <w:b/>
        </w:rPr>
        <w:t>Assessment Timeline</w:t>
      </w:r>
      <w:r w:rsidR="003108CD">
        <w:rPr>
          <w:rFonts w:cs="Arial"/>
          <w:b/>
        </w:rPr>
        <w:t xml:space="preserve"> </w:t>
      </w:r>
      <w:r w:rsidR="003108CD" w:rsidRPr="003108CD">
        <w:rPr>
          <w:rFonts w:cs="Arial"/>
        </w:rPr>
        <w:t xml:space="preserve">(**Note that all items will be coordinated by Luke/Maryke, with James and Rebecca also participating </w:t>
      </w:r>
      <w:r w:rsidR="003108CD">
        <w:rPr>
          <w:rFonts w:cs="Arial"/>
        </w:rPr>
        <w:t>in the gathering of data</w:t>
      </w:r>
      <w:r w:rsidR="003108CD" w:rsidRPr="003108CD">
        <w:rPr>
          <w:rFonts w:cs="Arial"/>
        </w:rPr>
        <w:t>)</w:t>
      </w:r>
      <w:r w:rsidRPr="00D8376D">
        <w:rPr>
          <w:rFonts w:cs="Arial"/>
          <w:b/>
        </w:rPr>
        <w:t>:</w:t>
      </w:r>
    </w:p>
    <w:p w:rsidR="00F944AD" w:rsidRDefault="00F944AD" w:rsidP="009C0668">
      <w:pPr>
        <w:pStyle w:val="ListParagraph"/>
        <w:numPr>
          <w:ilvl w:val="0"/>
          <w:numId w:val="15"/>
        </w:numPr>
        <w:rPr>
          <w:rFonts w:cs="Arial"/>
        </w:rPr>
      </w:pPr>
      <w:r>
        <w:rPr>
          <w:rFonts w:cs="Arial"/>
        </w:rPr>
        <w:t>Instruments (rubric, questions/foci for surveys and interviews) to be developed by Sept. 5</w:t>
      </w:r>
    </w:p>
    <w:p w:rsidR="00567B48" w:rsidRDefault="00BA7B54" w:rsidP="009C0668">
      <w:pPr>
        <w:pStyle w:val="ListParagraph"/>
        <w:numPr>
          <w:ilvl w:val="0"/>
          <w:numId w:val="15"/>
        </w:numPr>
        <w:rPr>
          <w:rFonts w:cs="Arial"/>
        </w:rPr>
      </w:pPr>
      <w:r>
        <w:rPr>
          <w:rFonts w:cs="Arial"/>
        </w:rPr>
        <w:t xml:space="preserve">September-October: </w:t>
      </w:r>
      <w:r w:rsidR="009C0668" w:rsidRPr="009C0668">
        <w:rPr>
          <w:rFonts w:cs="Arial"/>
        </w:rPr>
        <w:t xml:space="preserve">Identify participating students and </w:t>
      </w:r>
      <w:r w:rsidR="009C0668">
        <w:rPr>
          <w:rFonts w:cs="Arial"/>
        </w:rPr>
        <w:t>g</w:t>
      </w:r>
      <w:r>
        <w:rPr>
          <w:rFonts w:cs="Arial"/>
        </w:rPr>
        <w:t>ather initial qualitative feedback from students after first contact (instruction session)</w:t>
      </w:r>
    </w:p>
    <w:p w:rsidR="00BA7B54" w:rsidRDefault="00BA7B54" w:rsidP="009E3CD2">
      <w:pPr>
        <w:pStyle w:val="ListParagraph"/>
        <w:numPr>
          <w:ilvl w:val="0"/>
          <w:numId w:val="15"/>
        </w:numPr>
        <w:rPr>
          <w:rFonts w:cs="Arial"/>
        </w:rPr>
      </w:pPr>
      <w:r>
        <w:rPr>
          <w:rFonts w:cs="Arial"/>
        </w:rPr>
        <w:t>December-January: Review of research assignments</w:t>
      </w:r>
      <w:r w:rsidR="00F83A97">
        <w:rPr>
          <w:rFonts w:cs="Arial"/>
        </w:rPr>
        <w:t>, to be completed by Jan. 31</w:t>
      </w:r>
    </w:p>
    <w:p w:rsidR="00BA7B54" w:rsidRDefault="00BA7B54" w:rsidP="009E3CD2">
      <w:pPr>
        <w:pStyle w:val="ListParagraph"/>
        <w:numPr>
          <w:ilvl w:val="0"/>
          <w:numId w:val="15"/>
        </w:numPr>
        <w:rPr>
          <w:rFonts w:cs="Arial"/>
        </w:rPr>
      </w:pPr>
      <w:r>
        <w:rPr>
          <w:rFonts w:cs="Arial"/>
        </w:rPr>
        <w:t>December-January: Gather feedback from students’ professors</w:t>
      </w:r>
      <w:r w:rsidR="000143DF">
        <w:rPr>
          <w:rFonts w:cs="Arial"/>
        </w:rPr>
        <w:t>, through survey or interview</w:t>
      </w:r>
      <w:r w:rsidR="00F83A97">
        <w:rPr>
          <w:rFonts w:cs="Arial"/>
        </w:rPr>
        <w:t>, to be completed by Jan. 31</w:t>
      </w:r>
    </w:p>
    <w:p w:rsidR="00BA7B54" w:rsidRDefault="00BA7B54" w:rsidP="009E3CD2">
      <w:pPr>
        <w:pStyle w:val="ListParagraph"/>
        <w:numPr>
          <w:ilvl w:val="0"/>
          <w:numId w:val="15"/>
        </w:numPr>
        <w:rPr>
          <w:rFonts w:cs="Arial"/>
        </w:rPr>
      </w:pPr>
      <w:r>
        <w:rPr>
          <w:rFonts w:cs="Arial"/>
        </w:rPr>
        <w:t>December-January: Second round of qualitative feedback from students, focused on their self-assessment of their performance on research assignment</w:t>
      </w:r>
      <w:r w:rsidR="00F83A97">
        <w:rPr>
          <w:rFonts w:cs="Arial"/>
        </w:rPr>
        <w:t>, to be completed by Feb. 15</w:t>
      </w:r>
    </w:p>
    <w:p w:rsidR="00BA7B54" w:rsidRPr="009E3CD2" w:rsidRDefault="00BA7B54" w:rsidP="009E3CD2">
      <w:pPr>
        <w:pStyle w:val="ListParagraph"/>
        <w:numPr>
          <w:ilvl w:val="0"/>
          <w:numId w:val="15"/>
        </w:numPr>
        <w:rPr>
          <w:rFonts w:cs="Arial"/>
        </w:rPr>
      </w:pPr>
      <w:r>
        <w:rPr>
          <w:rFonts w:cs="Arial"/>
        </w:rPr>
        <w:t>April-May: Third and final round of qualitative feedback from students, to self-assess their spring work</w:t>
      </w:r>
      <w:r w:rsidR="00F83A97">
        <w:rPr>
          <w:rFonts w:cs="Arial"/>
        </w:rPr>
        <w:t>, to be completed by May 13</w:t>
      </w:r>
    </w:p>
    <w:p w:rsidR="00567B48" w:rsidRPr="00E738D9" w:rsidRDefault="00567B48" w:rsidP="00567B48">
      <w:pPr>
        <w:contextualSpacing/>
        <w:rPr>
          <w:rFonts w:cs="Arial"/>
        </w:rPr>
      </w:pPr>
      <w:r w:rsidRPr="00D8376D">
        <w:rPr>
          <w:rFonts w:cs="Arial"/>
          <w:b/>
        </w:rPr>
        <w:t>Assessment Results:</w:t>
      </w:r>
    </w:p>
    <w:p w:rsidR="00567B48" w:rsidRPr="00FC2A8E" w:rsidRDefault="00567B48" w:rsidP="00567B48">
      <w:pPr>
        <w:contextualSpacing/>
        <w:rPr>
          <w:rFonts w:cs="Arial"/>
          <w:sz w:val="8"/>
          <w:szCs w:val="8"/>
        </w:rPr>
      </w:pPr>
      <w:r w:rsidRPr="004973C4">
        <w:rPr>
          <w:rFonts w:cs="Arial"/>
          <w:i/>
        </w:rPr>
        <w:t xml:space="preserve">A brief summary of assessment results, analysis of </w:t>
      </w:r>
      <w:proofErr w:type="gramStart"/>
      <w:r w:rsidRPr="004973C4">
        <w:rPr>
          <w:rFonts w:cs="Arial"/>
          <w:i/>
        </w:rPr>
        <w:t>results,</w:t>
      </w:r>
      <w:proofErr w:type="gramEnd"/>
      <w:r w:rsidRPr="004973C4">
        <w:rPr>
          <w:rFonts w:cs="Arial"/>
          <w:i/>
        </w:rPr>
        <w:t xml:space="preserve"> and key findings is provided below:</w:t>
      </w:r>
      <w:r w:rsidRPr="004973C4">
        <w:rPr>
          <w:rFonts w:cs="Arial"/>
          <w:i/>
        </w:rPr>
        <w:br/>
        <w:t xml:space="preserve"> </w:t>
      </w:r>
    </w:p>
    <w:p w:rsidR="00567B48" w:rsidRDefault="005D69D7" w:rsidP="00567B48">
      <w:pPr>
        <w:contextualSpacing/>
        <w:rPr>
          <w:rFonts w:cs="Arial"/>
        </w:rPr>
      </w:pPr>
      <w:r>
        <w:rPr>
          <w:rFonts w:cs="Arial"/>
        </w:rPr>
        <w:t>We found that a large majority of students use authoritative and appropriate sources after being prov</w:t>
      </w:r>
      <w:r w:rsidR="00EB5BB1">
        <w:rPr>
          <w:rFonts w:cs="Arial"/>
        </w:rPr>
        <w:t>ided research instruction. Faculty and librarians concurred in their judgment of student abilities in these areas, and students mostly expressed confidence in their abilities to recognize authoritative and appropriate sources</w:t>
      </w:r>
      <w:r w:rsidR="00FC2A8E">
        <w:rPr>
          <w:rFonts w:cs="Arial"/>
        </w:rPr>
        <w:t xml:space="preserve">, thanks in large part to participating in librarian-led instruction sessions. </w:t>
      </w:r>
      <w:r w:rsidR="0027239D">
        <w:rPr>
          <w:rFonts w:cs="Arial"/>
        </w:rPr>
        <w:t xml:space="preserve">We reached these conclusions through an analysis of faculty interviews, surveys and interviews of students, and a rubric-based assessment of student’s completed bibliographies. </w:t>
      </w:r>
    </w:p>
    <w:p w:rsidR="0027239D" w:rsidRDefault="0027239D" w:rsidP="00567B48">
      <w:pPr>
        <w:contextualSpacing/>
        <w:rPr>
          <w:rFonts w:cs="Arial"/>
        </w:rPr>
      </w:pPr>
    </w:p>
    <w:p w:rsidR="0027239D" w:rsidRDefault="0027239D" w:rsidP="00567B48">
      <w:pPr>
        <w:contextualSpacing/>
        <w:rPr>
          <w:rFonts w:cs="Arial"/>
        </w:rPr>
      </w:pPr>
      <w:r>
        <w:rPr>
          <w:rFonts w:cs="Arial"/>
        </w:rPr>
        <w:t xml:space="preserve">Although most students found appropriate materials (e.g., relevant and timely), the </w:t>
      </w:r>
      <w:r w:rsidR="007A791A">
        <w:rPr>
          <w:rFonts w:cs="Arial"/>
        </w:rPr>
        <w:t xml:space="preserve">success rate for this area was lower than for authoritative materials. Because of this, and because of student comments we received expressing frustration with identifying appropriate sources, we have identified appropriateness as an area worthy of more attention. </w:t>
      </w:r>
    </w:p>
    <w:p w:rsidR="0027239D" w:rsidRDefault="0027239D" w:rsidP="00567B48">
      <w:pPr>
        <w:contextualSpacing/>
        <w:rPr>
          <w:rFonts w:cs="Arial"/>
        </w:rPr>
      </w:pPr>
    </w:p>
    <w:p w:rsidR="005D69D7" w:rsidRDefault="0027239D" w:rsidP="007A791A">
      <w:pPr>
        <w:contextualSpacing/>
        <w:rPr>
          <w:rFonts w:cs="Arial"/>
        </w:rPr>
      </w:pPr>
      <w:r>
        <w:rPr>
          <w:rFonts w:cs="Arial"/>
        </w:rPr>
        <w:t>Whe</w:t>
      </w:r>
      <w:r w:rsidR="00FC2A8E">
        <w:rPr>
          <w:rFonts w:cs="Arial"/>
        </w:rPr>
        <w:t>re</w:t>
      </w:r>
      <w:r>
        <w:rPr>
          <w:rFonts w:cs="Arial"/>
        </w:rPr>
        <w:t xml:space="preserve"> students failed to meet </w:t>
      </w:r>
      <w:r w:rsidR="007A791A">
        <w:rPr>
          <w:rFonts w:cs="Arial"/>
        </w:rPr>
        <w:t>faculty</w:t>
      </w:r>
      <w:r>
        <w:rPr>
          <w:rFonts w:cs="Arial"/>
        </w:rPr>
        <w:t xml:space="preserve"> standard</w:t>
      </w:r>
      <w:r w:rsidR="00FC2A8E">
        <w:rPr>
          <w:rFonts w:cs="Arial"/>
        </w:rPr>
        <w:t>s</w:t>
      </w:r>
      <w:r>
        <w:rPr>
          <w:rFonts w:cs="Arial"/>
        </w:rPr>
        <w:t xml:space="preserve"> for authoritative and appropriate sources, </w:t>
      </w:r>
      <w:r w:rsidR="00FC2A8E">
        <w:rPr>
          <w:rFonts w:cs="Arial"/>
        </w:rPr>
        <w:t xml:space="preserve">faculty </w:t>
      </w:r>
      <w:r w:rsidR="007A791A">
        <w:rPr>
          <w:rFonts w:cs="Arial"/>
        </w:rPr>
        <w:t xml:space="preserve">indicated </w:t>
      </w:r>
      <w:r w:rsidR="005D69D7">
        <w:rPr>
          <w:rFonts w:cs="Arial"/>
        </w:rPr>
        <w:t xml:space="preserve">students </w:t>
      </w:r>
      <w:r>
        <w:rPr>
          <w:rFonts w:cs="Arial"/>
        </w:rPr>
        <w:t xml:space="preserve">are most likely to </w:t>
      </w:r>
      <w:r w:rsidR="005D69D7">
        <w:rPr>
          <w:rFonts w:cs="Arial"/>
        </w:rPr>
        <w:t>go off track</w:t>
      </w:r>
      <w:r>
        <w:rPr>
          <w:rFonts w:cs="Arial"/>
        </w:rPr>
        <w:t xml:space="preserve"> in the following areas:</w:t>
      </w:r>
      <w:r w:rsidR="007A791A">
        <w:rPr>
          <w:rFonts w:cs="Arial"/>
        </w:rPr>
        <w:t xml:space="preserve"> n</w:t>
      </w:r>
      <w:r w:rsidRPr="0027239D">
        <w:rPr>
          <w:rFonts w:cs="Arial"/>
        </w:rPr>
        <w:t>ot using</w:t>
      </w:r>
      <w:r w:rsidR="005D69D7" w:rsidRPr="0027239D">
        <w:rPr>
          <w:rFonts w:cs="Arial"/>
        </w:rPr>
        <w:t xml:space="preserve"> a variety of source types</w:t>
      </w:r>
      <w:r w:rsidR="007A791A">
        <w:rPr>
          <w:rFonts w:cs="Arial"/>
        </w:rPr>
        <w:t>; o</w:t>
      </w:r>
      <w:r w:rsidR="005D69D7" w:rsidRPr="0027239D">
        <w:rPr>
          <w:rFonts w:cs="Arial"/>
        </w:rPr>
        <w:t>nly gathering the required minimum number of sources</w:t>
      </w:r>
      <w:r w:rsidR="007A791A">
        <w:rPr>
          <w:rFonts w:cs="Arial"/>
        </w:rPr>
        <w:t>; and an i</w:t>
      </w:r>
      <w:r w:rsidR="005D69D7" w:rsidRPr="0027239D">
        <w:rPr>
          <w:rFonts w:cs="Arial"/>
        </w:rPr>
        <w:t>nability to cite and reference materials properly</w:t>
      </w:r>
      <w:r w:rsidR="007A791A">
        <w:rPr>
          <w:rFonts w:cs="Arial"/>
        </w:rPr>
        <w:t xml:space="preserve">. </w:t>
      </w:r>
    </w:p>
    <w:p w:rsidR="007A791A" w:rsidRDefault="007A791A" w:rsidP="007A791A">
      <w:pPr>
        <w:contextualSpacing/>
        <w:rPr>
          <w:rFonts w:cs="Arial"/>
        </w:rPr>
      </w:pPr>
    </w:p>
    <w:p w:rsidR="00BA7B54" w:rsidRDefault="00BC3357" w:rsidP="00567B48">
      <w:pPr>
        <w:contextualSpacing/>
        <w:rPr>
          <w:rFonts w:cs="Arial"/>
        </w:rPr>
      </w:pPr>
      <w:r>
        <w:rPr>
          <w:rFonts w:cs="Arial"/>
        </w:rPr>
        <w:t>M</w:t>
      </w:r>
      <w:r w:rsidR="0027239D">
        <w:rPr>
          <w:rFonts w:cs="Arial"/>
        </w:rPr>
        <w:t>ore detail is a</w:t>
      </w:r>
      <w:r>
        <w:rPr>
          <w:rFonts w:cs="Arial"/>
        </w:rPr>
        <w:t>vailable in our complete report, available as a supporting document for this outcome.</w:t>
      </w:r>
    </w:p>
    <w:p w:rsidR="00BA7B54" w:rsidRDefault="00BA7B54" w:rsidP="00567B48">
      <w:pPr>
        <w:contextualSpacing/>
        <w:rPr>
          <w:rFonts w:cs="Arial"/>
        </w:rPr>
      </w:pPr>
    </w:p>
    <w:p w:rsidR="00567B48" w:rsidRDefault="00567B48" w:rsidP="00567B48">
      <w:pPr>
        <w:contextualSpacing/>
        <w:rPr>
          <w:rFonts w:cs="Arial"/>
          <w:b/>
        </w:rPr>
      </w:pPr>
      <w:r w:rsidRPr="00D8376D">
        <w:rPr>
          <w:rFonts w:cs="Arial"/>
          <w:b/>
        </w:rPr>
        <w:t>Use of Assessment Results for Improvement</w:t>
      </w:r>
      <w:r w:rsidR="00471F79">
        <w:rPr>
          <w:rFonts w:cs="Arial"/>
          <w:b/>
        </w:rPr>
        <w:t>:</w:t>
      </w:r>
    </w:p>
    <w:p w:rsidR="00567B48" w:rsidRPr="004973C4" w:rsidRDefault="00567B48" w:rsidP="00567B48">
      <w:pPr>
        <w:contextualSpacing/>
        <w:rPr>
          <w:rFonts w:cs="Arial"/>
          <w:i/>
        </w:rPr>
      </w:pPr>
      <w:r w:rsidRPr="004973C4">
        <w:rPr>
          <w:rFonts w:cs="Arial"/>
          <w:i/>
        </w:rPr>
        <w:t>A summary of how the unit used the information gathered from assessment activities to make program improvements is provided below:</w:t>
      </w:r>
    </w:p>
    <w:p w:rsidR="00567B48" w:rsidRDefault="00567B48" w:rsidP="00567B48">
      <w:pPr>
        <w:contextualSpacing/>
        <w:rPr>
          <w:rFonts w:cs="Arial"/>
          <w:b/>
        </w:rPr>
      </w:pPr>
    </w:p>
    <w:p w:rsidR="00BA7B54" w:rsidRDefault="007A791A" w:rsidP="00567B48">
      <w:pPr>
        <w:contextualSpacing/>
        <w:rPr>
          <w:rFonts w:cs="Arial"/>
        </w:rPr>
      </w:pPr>
      <w:r>
        <w:rPr>
          <w:rFonts w:cs="Arial"/>
        </w:rPr>
        <w:t xml:space="preserve">Based on our assessment results, we have </w:t>
      </w:r>
      <w:r w:rsidR="001711BA">
        <w:rPr>
          <w:rFonts w:cs="Arial"/>
        </w:rPr>
        <w:t xml:space="preserve">chosen to place more emphasis in the coming year on elements related to appropriateness in our instruction sessions. We </w:t>
      </w:r>
      <w:r w:rsidR="00BC3357">
        <w:rPr>
          <w:rFonts w:cs="Arial"/>
        </w:rPr>
        <w:t xml:space="preserve">will </w:t>
      </w:r>
      <w:r w:rsidR="001711BA">
        <w:rPr>
          <w:rFonts w:cs="Arial"/>
        </w:rPr>
        <w:t xml:space="preserve">develop teaching goals for the following: </w:t>
      </w:r>
    </w:p>
    <w:p w:rsidR="001711BA" w:rsidRDefault="001711BA" w:rsidP="001711BA">
      <w:pPr>
        <w:pStyle w:val="ListParagraph"/>
        <w:numPr>
          <w:ilvl w:val="1"/>
          <w:numId w:val="19"/>
        </w:numPr>
        <w:spacing w:line="276" w:lineRule="auto"/>
      </w:pPr>
      <w:r>
        <w:t>Evaluating the appropriateness of sources.</w:t>
      </w:r>
    </w:p>
    <w:p w:rsidR="001711BA" w:rsidRDefault="001711BA" w:rsidP="001711BA">
      <w:pPr>
        <w:pStyle w:val="ListParagraph"/>
        <w:numPr>
          <w:ilvl w:val="1"/>
          <w:numId w:val="19"/>
        </w:numPr>
        <w:spacing w:line="276" w:lineRule="auto"/>
      </w:pPr>
      <w:r>
        <w:t xml:space="preserve">Using a variety of source types. </w:t>
      </w:r>
    </w:p>
    <w:p w:rsidR="001711BA" w:rsidRDefault="001711BA" w:rsidP="001711BA">
      <w:pPr>
        <w:pStyle w:val="ListParagraph"/>
        <w:numPr>
          <w:ilvl w:val="1"/>
          <w:numId w:val="19"/>
        </w:numPr>
        <w:spacing w:line="276" w:lineRule="auto"/>
      </w:pPr>
      <w:r>
        <w:t>Gathering sources beyond the required minimum.</w:t>
      </w:r>
    </w:p>
    <w:p w:rsidR="001711BA" w:rsidRDefault="001711BA" w:rsidP="001711BA">
      <w:pPr>
        <w:pStyle w:val="ListParagraph"/>
        <w:numPr>
          <w:ilvl w:val="1"/>
          <w:numId w:val="19"/>
        </w:numPr>
        <w:spacing w:line="276" w:lineRule="auto"/>
      </w:pPr>
      <w:r>
        <w:t>Understanding the search process as iterative and explorative.</w:t>
      </w:r>
    </w:p>
    <w:p w:rsidR="001711BA" w:rsidRDefault="001711BA" w:rsidP="001711BA">
      <w:pPr>
        <w:pStyle w:val="ListParagraph"/>
        <w:numPr>
          <w:ilvl w:val="1"/>
          <w:numId w:val="19"/>
        </w:numPr>
        <w:spacing w:line="276" w:lineRule="auto"/>
      </w:pPr>
      <w:r>
        <w:t>Student reflection on the research process.</w:t>
      </w:r>
    </w:p>
    <w:p w:rsidR="001711BA" w:rsidRDefault="001711BA" w:rsidP="00567B48">
      <w:pPr>
        <w:contextualSpacing/>
        <w:rPr>
          <w:rFonts w:cs="Arial"/>
        </w:rPr>
      </w:pPr>
      <w:r>
        <w:rPr>
          <w:rFonts w:cs="Arial"/>
        </w:rPr>
        <w:t xml:space="preserve">We </w:t>
      </w:r>
      <w:r w:rsidR="0032575B">
        <w:rPr>
          <w:rFonts w:cs="Arial"/>
        </w:rPr>
        <w:t xml:space="preserve">have </w:t>
      </w:r>
      <w:r>
        <w:rPr>
          <w:rFonts w:cs="Arial"/>
        </w:rPr>
        <w:t xml:space="preserve">also </w:t>
      </w:r>
      <w:r w:rsidR="0032575B">
        <w:rPr>
          <w:rFonts w:cs="Arial"/>
        </w:rPr>
        <w:t>decided to talk</w:t>
      </w:r>
      <w:r>
        <w:rPr>
          <w:rFonts w:cs="Arial"/>
        </w:rPr>
        <w:t xml:space="preserve"> to Writing Center staff about how we can better provide service to students who need citation assistance; options might incl</w:t>
      </w:r>
      <w:r w:rsidR="0032575B">
        <w:rPr>
          <w:rFonts w:cs="Arial"/>
        </w:rPr>
        <w:t>ude collaboration on workshops, write-ins,</w:t>
      </w:r>
      <w:r>
        <w:rPr>
          <w:rFonts w:cs="Arial"/>
        </w:rPr>
        <w:t xml:space="preserve"> and table-sitting or other outreach. </w:t>
      </w:r>
    </w:p>
    <w:p w:rsidR="001711BA" w:rsidRDefault="001711BA" w:rsidP="00567B48">
      <w:pPr>
        <w:contextualSpacing/>
        <w:rPr>
          <w:rFonts w:cs="Arial"/>
        </w:rPr>
      </w:pPr>
    </w:p>
    <w:p w:rsidR="001711BA" w:rsidRPr="007A791A" w:rsidRDefault="001711BA" w:rsidP="00567B48">
      <w:pPr>
        <w:contextualSpacing/>
        <w:rPr>
          <w:rFonts w:cs="Arial"/>
        </w:rPr>
      </w:pPr>
      <w:r>
        <w:rPr>
          <w:rFonts w:cs="Arial"/>
        </w:rPr>
        <w:t>Finally, as useful as</w:t>
      </w:r>
      <w:r w:rsidR="00FC2A8E">
        <w:rPr>
          <w:rFonts w:cs="Arial"/>
        </w:rPr>
        <w:t xml:space="preserve"> this study’s results proved to be</w:t>
      </w:r>
      <w:r>
        <w:rPr>
          <w:rFonts w:cs="Arial"/>
        </w:rPr>
        <w:t xml:space="preserve">, we found </w:t>
      </w:r>
      <w:r w:rsidR="00FC2A8E">
        <w:rPr>
          <w:rFonts w:cs="Arial"/>
        </w:rPr>
        <w:t>the many aspects of the study</w:t>
      </w:r>
      <w:r>
        <w:rPr>
          <w:rFonts w:cs="Arial"/>
        </w:rPr>
        <w:t xml:space="preserve"> a bit </w:t>
      </w:r>
      <w:r w:rsidRPr="001711BA">
        <w:rPr>
          <w:rFonts w:cs="Arial"/>
        </w:rPr>
        <w:t>o</w:t>
      </w:r>
      <w:r>
        <w:rPr>
          <w:rFonts w:cs="Arial"/>
        </w:rPr>
        <w:t>verwhelming</w:t>
      </w:r>
      <w:r w:rsidR="00FC2A8E">
        <w:rPr>
          <w:rFonts w:cs="Arial"/>
        </w:rPr>
        <w:t>, and not something we could reasonably complete every year</w:t>
      </w:r>
      <w:r>
        <w:rPr>
          <w:rFonts w:cs="Arial"/>
        </w:rPr>
        <w:t xml:space="preserve">. </w:t>
      </w:r>
      <w:r w:rsidR="0032575B">
        <w:rPr>
          <w:rFonts w:cs="Arial"/>
        </w:rPr>
        <w:t>We have decided</w:t>
      </w:r>
      <w:r>
        <w:rPr>
          <w:rFonts w:cs="Arial"/>
        </w:rPr>
        <w:t xml:space="preserve"> to make our </w:t>
      </w:r>
      <w:r w:rsidR="00FC2A8E">
        <w:rPr>
          <w:rFonts w:cs="Arial"/>
        </w:rPr>
        <w:t>student learning outcome</w:t>
      </w:r>
      <w:r>
        <w:rPr>
          <w:rFonts w:cs="Arial"/>
        </w:rPr>
        <w:t xml:space="preserve"> assessment for next year more precise in its focus.  </w:t>
      </w:r>
    </w:p>
    <w:p w:rsidR="00BA7B54" w:rsidRDefault="00BA7B54" w:rsidP="00567B48">
      <w:pPr>
        <w:contextualSpacing/>
        <w:rPr>
          <w:rFonts w:cs="Arial"/>
          <w:b/>
        </w:rPr>
      </w:pPr>
    </w:p>
    <w:p w:rsidR="002B4E10" w:rsidRDefault="00567B48" w:rsidP="002B4E10">
      <w:pPr>
        <w:contextualSpacing/>
        <w:rPr>
          <w:rFonts w:cs="Arial"/>
          <w:i/>
        </w:rPr>
      </w:pPr>
      <w:r w:rsidRPr="00D8376D">
        <w:rPr>
          <w:rFonts w:cs="Arial"/>
          <w:b/>
        </w:rPr>
        <w:t>Supporting Documents</w:t>
      </w:r>
      <w:proofErr w:type="gramStart"/>
      <w:r w:rsidRPr="00D8376D">
        <w:rPr>
          <w:rFonts w:cs="Arial"/>
          <w:b/>
        </w:rPr>
        <w:t>:</w:t>
      </w:r>
      <w:proofErr w:type="gramEnd"/>
      <w:r w:rsidRPr="00D8376D">
        <w:rPr>
          <w:rFonts w:cs="Arial"/>
          <w:b/>
        </w:rPr>
        <w:br/>
      </w:r>
      <w:r w:rsidR="002B4E10">
        <w:rPr>
          <w:rFonts w:cs="Arial"/>
          <w:i/>
        </w:rPr>
        <w:t>(Include only if needed. Supporting documents related to assessment of this outcome should be listed below and included in attachment form. Label documents clearly e.g. “Alumnae Relations Reunion Satisfaction Survey Summer 2013.” Acceptable formats: .doc, .pdf, .</w:t>
      </w:r>
      <w:proofErr w:type="spellStart"/>
      <w:r w:rsidR="002B4E10">
        <w:rPr>
          <w:rFonts w:cs="Arial"/>
          <w:i/>
        </w:rPr>
        <w:t>ppt</w:t>
      </w:r>
      <w:proofErr w:type="spellEnd"/>
      <w:r w:rsidR="002B4E10">
        <w:rPr>
          <w:rFonts w:cs="Arial"/>
          <w:i/>
        </w:rPr>
        <w:t>, .</w:t>
      </w:r>
      <w:proofErr w:type="spellStart"/>
      <w:r w:rsidR="002B4E10">
        <w:rPr>
          <w:rFonts w:cs="Arial"/>
          <w:i/>
        </w:rPr>
        <w:t>xls</w:t>
      </w:r>
      <w:proofErr w:type="spellEnd"/>
      <w:r w:rsidR="002B4E10">
        <w:rPr>
          <w:rFonts w:cs="Arial"/>
          <w:i/>
        </w:rPr>
        <w:t>)</w:t>
      </w:r>
    </w:p>
    <w:p w:rsidR="00FC2A8E" w:rsidRDefault="00FC2A8E" w:rsidP="002B4E10">
      <w:pPr>
        <w:contextualSpacing/>
        <w:rPr>
          <w:rFonts w:cs="Arial"/>
          <w:i/>
        </w:rPr>
      </w:pPr>
    </w:p>
    <w:p w:rsidR="00BC3357" w:rsidRDefault="00BC3357" w:rsidP="002B4E10">
      <w:pPr>
        <w:contextualSpacing/>
        <w:rPr>
          <w:rFonts w:cs="Arial"/>
        </w:rPr>
      </w:pPr>
      <w:r>
        <w:rPr>
          <w:rFonts w:cs="Arial"/>
        </w:rPr>
        <w:t>“IL Outcome Final Report 2015” (Table of Contents of this report is below)</w:t>
      </w:r>
    </w:p>
    <w:p w:rsidR="00BC3357" w:rsidRDefault="00BC3357" w:rsidP="00BC3357">
      <w:pPr>
        <w:pStyle w:val="TOC2"/>
        <w:tabs>
          <w:tab w:val="right" w:leader="dot" w:pos="9350"/>
        </w:tabs>
        <w:rPr>
          <w:noProof/>
        </w:rPr>
      </w:pPr>
      <w:r>
        <w:fldChar w:fldCharType="begin"/>
      </w:r>
      <w:r>
        <w:instrText xml:space="preserve"> TOC \o "1-3" \h \z \u </w:instrText>
      </w:r>
      <w:r>
        <w:fldChar w:fldCharType="separate"/>
      </w:r>
      <w:hyperlink w:anchor="_Toc424660125" w:history="1">
        <w:r w:rsidRPr="0026305D">
          <w:rPr>
            <w:rStyle w:val="Hyperlink"/>
            <w:noProof/>
          </w:rPr>
          <w:t>Parameters and Timeline</w:t>
        </w:r>
        <w:r>
          <w:rPr>
            <w:noProof/>
            <w:webHidden/>
          </w:rPr>
          <w:tab/>
        </w:r>
        <w:r>
          <w:rPr>
            <w:noProof/>
            <w:webHidden/>
          </w:rPr>
          <w:fldChar w:fldCharType="begin"/>
        </w:r>
        <w:r>
          <w:rPr>
            <w:noProof/>
            <w:webHidden/>
          </w:rPr>
          <w:instrText xml:space="preserve"> PAGEREF _Toc424660125 \h </w:instrText>
        </w:r>
        <w:r>
          <w:rPr>
            <w:noProof/>
            <w:webHidden/>
          </w:rPr>
        </w:r>
        <w:r>
          <w:rPr>
            <w:noProof/>
            <w:webHidden/>
          </w:rPr>
          <w:fldChar w:fldCharType="separate"/>
        </w:r>
        <w:r>
          <w:rPr>
            <w:noProof/>
            <w:webHidden/>
          </w:rPr>
          <w:t>2</w:t>
        </w:r>
        <w:r>
          <w:rPr>
            <w:noProof/>
            <w:webHidden/>
          </w:rPr>
          <w:fldChar w:fldCharType="end"/>
        </w:r>
      </w:hyperlink>
    </w:p>
    <w:p w:rsidR="00BC3357" w:rsidRDefault="00BC3357" w:rsidP="00BC3357">
      <w:pPr>
        <w:pStyle w:val="TOC2"/>
        <w:tabs>
          <w:tab w:val="right" w:leader="dot" w:pos="9350"/>
        </w:tabs>
        <w:rPr>
          <w:noProof/>
        </w:rPr>
      </w:pPr>
      <w:hyperlink w:anchor="_Toc424660126" w:history="1">
        <w:r w:rsidRPr="0026305D">
          <w:rPr>
            <w:rStyle w:val="Hyperlink"/>
            <w:noProof/>
          </w:rPr>
          <w:t>Assessment of Student Success and Learning: Faculty Results</w:t>
        </w:r>
        <w:r>
          <w:rPr>
            <w:noProof/>
            <w:webHidden/>
          </w:rPr>
          <w:tab/>
        </w:r>
        <w:r>
          <w:rPr>
            <w:noProof/>
            <w:webHidden/>
          </w:rPr>
          <w:fldChar w:fldCharType="begin"/>
        </w:r>
        <w:r>
          <w:rPr>
            <w:noProof/>
            <w:webHidden/>
          </w:rPr>
          <w:instrText xml:space="preserve"> PAGEREF _Toc424660126 \h </w:instrText>
        </w:r>
        <w:r>
          <w:rPr>
            <w:noProof/>
            <w:webHidden/>
          </w:rPr>
        </w:r>
        <w:r>
          <w:rPr>
            <w:noProof/>
            <w:webHidden/>
          </w:rPr>
          <w:fldChar w:fldCharType="separate"/>
        </w:r>
        <w:r>
          <w:rPr>
            <w:noProof/>
            <w:webHidden/>
          </w:rPr>
          <w:t>3</w:t>
        </w:r>
        <w:r>
          <w:rPr>
            <w:noProof/>
            <w:webHidden/>
          </w:rPr>
          <w:fldChar w:fldCharType="end"/>
        </w:r>
      </w:hyperlink>
    </w:p>
    <w:p w:rsidR="00BC3357" w:rsidRDefault="00BC3357" w:rsidP="00BC3357">
      <w:pPr>
        <w:pStyle w:val="TOC2"/>
        <w:tabs>
          <w:tab w:val="right" w:leader="dot" w:pos="9350"/>
        </w:tabs>
        <w:rPr>
          <w:noProof/>
        </w:rPr>
      </w:pPr>
      <w:hyperlink w:anchor="_Toc424660127" w:history="1">
        <w:r w:rsidRPr="0026305D">
          <w:rPr>
            <w:rStyle w:val="Hyperlink"/>
            <w:noProof/>
          </w:rPr>
          <w:t>Assessment of Student Success and Learning: Librarian Results</w:t>
        </w:r>
        <w:r>
          <w:rPr>
            <w:noProof/>
            <w:webHidden/>
          </w:rPr>
          <w:tab/>
        </w:r>
        <w:r>
          <w:rPr>
            <w:noProof/>
            <w:webHidden/>
          </w:rPr>
          <w:fldChar w:fldCharType="begin"/>
        </w:r>
        <w:r>
          <w:rPr>
            <w:noProof/>
            <w:webHidden/>
          </w:rPr>
          <w:instrText xml:space="preserve"> PAGEREF _Toc424660127 \h </w:instrText>
        </w:r>
        <w:r>
          <w:rPr>
            <w:noProof/>
            <w:webHidden/>
          </w:rPr>
        </w:r>
        <w:r>
          <w:rPr>
            <w:noProof/>
            <w:webHidden/>
          </w:rPr>
          <w:fldChar w:fldCharType="separate"/>
        </w:r>
        <w:r>
          <w:rPr>
            <w:noProof/>
            <w:webHidden/>
          </w:rPr>
          <w:t>4</w:t>
        </w:r>
        <w:r>
          <w:rPr>
            <w:noProof/>
            <w:webHidden/>
          </w:rPr>
          <w:fldChar w:fldCharType="end"/>
        </w:r>
      </w:hyperlink>
    </w:p>
    <w:p w:rsidR="00BC3357" w:rsidRDefault="00BC3357" w:rsidP="00BC3357">
      <w:pPr>
        <w:pStyle w:val="TOC2"/>
        <w:tabs>
          <w:tab w:val="right" w:leader="dot" w:pos="9350"/>
        </w:tabs>
        <w:rPr>
          <w:noProof/>
        </w:rPr>
      </w:pPr>
      <w:hyperlink w:anchor="_Toc424660128" w:history="1">
        <w:r w:rsidRPr="0026305D">
          <w:rPr>
            <w:rStyle w:val="Hyperlink"/>
            <w:noProof/>
          </w:rPr>
          <w:t>Confidence in Persistence, Success, and Learning: Student Results</w:t>
        </w:r>
        <w:r>
          <w:rPr>
            <w:noProof/>
            <w:webHidden/>
          </w:rPr>
          <w:tab/>
        </w:r>
        <w:r>
          <w:rPr>
            <w:noProof/>
            <w:webHidden/>
          </w:rPr>
          <w:fldChar w:fldCharType="begin"/>
        </w:r>
        <w:r>
          <w:rPr>
            <w:noProof/>
            <w:webHidden/>
          </w:rPr>
          <w:instrText xml:space="preserve"> PAGEREF _Toc424660128 \h </w:instrText>
        </w:r>
        <w:r>
          <w:rPr>
            <w:noProof/>
            <w:webHidden/>
          </w:rPr>
        </w:r>
        <w:r>
          <w:rPr>
            <w:noProof/>
            <w:webHidden/>
          </w:rPr>
          <w:fldChar w:fldCharType="separate"/>
        </w:r>
        <w:r>
          <w:rPr>
            <w:noProof/>
            <w:webHidden/>
          </w:rPr>
          <w:t>5</w:t>
        </w:r>
        <w:r>
          <w:rPr>
            <w:noProof/>
            <w:webHidden/>
          </w:rPr>
          <w:fldChar w:fldCharType="end"/>
        </w:r>
      </w:hyperlink>
    </w:p>
    <w:p w:rsidR="00BC3357" w:rsidRDefault="00BC3357" w:rsidP="00BC3357">
      <w:pPr>
        <w:pStyle w:val="TOC2"/>
        <w:tabs>
          <w:tab w:val="right" w:leader="dot" w:pos="9350"/>
        </w:tabs>
        <w:rPr>
          <w:noProof/>
        </w:rPr>
      </w:pPr>
      <w:hyperlink w:anchor="_Toc424660129" w:history="1">
        <w:r w:rsidRPr="0026305D">
          <w:rPr>
            <w:rStyle w:val="Hyperlink"/>
            <w:noProof/>
          </w:rPr>
          <w:t>Conclusions</w:t>
        </w:r>
        <w:r>
          <w:rPr>
            <w:noProof/>
            <w:webHidden/>
          </w:rPr>
          <w:tab/>
        </w:r>
        <w:r>
          <w:rPr>
            <w:noProof/>
            <w:webHidden/>
          </w:rPr>
          <w:fldChar w:fldCharType="begin"/>
        </w:r>
        <w:r>
          <w:rPr>
            <w:noProof/>
            <w:webHidden/>
          </w:rPr>
          <w:instrText xml:space="preserve"> PAGEREF _Toc424660129 \h </w:instrText>
        </w:r>
        <w:r>
          <w:rPr>
            <w:noProof/>
            <w:webHidden/>
          </w:rPr>
        </w:r>
        <w:r>
          <w:rPr>
            <w:noProof/>
            <w:webHidden/>
          </w:rPr>
          <w:fldChar w:fldCharType="separate"/>
        </w:r>
        <w:r>
          <w:rPr>
            <w:noProof/>
            <w:webHidden/>
          </w:rPr>
          <w:t>9</w:t>
        </w:r>
        <w:r>
          <w:rPr>
            <w:noProof/>
            <w:webHidden/>
          </w:rPr>
          <w:fldChar w:fldCharType="end"/>
        </w:r>
      </w:hyperlink>
    </w:p>
    <w:p w:rsidR="00BC3357" w:rsidRDefault="00BC3357" w:rsidP="00BC3357">
      <w:pPr>
        <w:pStyle w:val="TOC2"/>
        <w:tabs>
          <w:tab w:val="right" w:leader="dot" w:pos="9350"/>
        </w:tabs>
        <w:rPr>
          <w:noProof/>
        </w:rPr>
      </w:pPr>
      <w:hyperlink w:anchor="_Toc424660130" w:history="1">
        <w:r w:rsidRPr="0026305D">
          <w:rPr>
            <w:rStyle w:val="Hyperlink"/>
            <w:noProof/>
          </w:rPr>
          <w:t>Goals</w:t>
        </w:r>
        <w:r>
          <w:rPr>
            <w:noProof/>
            <w:webHidden/>
          </w:rPr>
          <w:tab/>
        </w:r>
        <w:r>
          <w:rPr>
            <w:noProof/>
            <w:webHidden/>
          </w:rPr>
          <w:fldChar w:fldCharType="begin"/>
        </w:r>
        <w:r>
          <w:rPr>
            <w:noProof/>
            <w:webHidden/>
          </w:rPr>
          <w:instrText xml:space="preserve"> PAGEREF _Toc424660130 \h </w:instrText>
        </w:r>
        <w:r>
          <w:rPr>
            <w:noProof/>
            <w:webHidden/>
          </w:rPr>
        </w:r>
        <w:r>
          <w:rPr>
            <w:noProof/>
            <w:webHidden/>
          </w:rPr>
          <w:fldChar w:fldCharType="separate"/>
        </w:r>
        <w:r>
          <w:rPr>
            <w:noProof/>
            <w:webHidden/>
          </w:rPr>
          <w:t>11</w:t>
        </w:r>
        <w:r>
          <w:rPr>
            <w:noProof/>
            <w:webHidden/>
          </w:rPr>
          <w:fldChar w:fldCharType="end"/>
        </w:r>
      </w:hyperlink>
    </w:p>
    <w:p w:rsidR="00BC3357" w:rsidRDefault="00BC3357" w:rsidP="00BC3357">
      <w:pPr>
        <w:pStyle w:val="TOC2"/>
        <w:tabs>
          <w:tab w:val="right" w:leader="dot" w:pos="9350"/>
        </w:tabs>
        <w:rPr>
          <w:noProof/>
        </w:rPr>
      </w:pPr>
      <w:hyperlink w:anchor="_Toc424660131" w:history="1">
        <w:r w:rsidRPr="0026305D">
          <w:rPr>
            <w:rStyle w:val="Hyperlink"/>
            <w:noProof/>
          </w:rPr>
          <w:t>Appendix I – Faculty Interview</w:t>
        </w:r>
        <w:r>
          <w:rPr>
            <w:noProof/>
            <w:webHidden/>
          </w:rPr>
          <w:tab/>
        </w:r>
        <w:r>
          <w:rPr>
            <w:noProof/>
            <w:webHidden/>
          </w:rPr>
          <w:fldChar w:fldCharType="begin"/>
        </w:r>
        <w:r>
          <w:rPr>
            <w:noProof/>
            <w:webHidden/>
          </w:rPr>
          <w:instrText xml:space="preserve"> PAGEREF _Toc424660131 \h </w:instrText>
        </w:r>
        <w:r>
          <w:rPr>
            <w:noProof/>
            <w:webHidden/>
          </w:rPr>
        </w:r>
        <w:r>
          <w:rPr>
            <w:noProof/>
            <w:webHidden/>
          </w:rPr>
          <w:fldChar w:fldCharType="separate"/>
        </w:r>
        <w:r>
          <w:rPr>
            <w:noProof/>
            <w:webHidden/>
          </w:rPr>
          <w:t>12</w:t>
        </w:r>
        <w:r>
          <w:rPr>
            <w:noProof/>
            <w:webHidden/>
          </w:rPr>
          <w:fldChar w:fldCharType="end"/>
        </w:r>
      </w:hyperlink>
    </w:p>
    <w:p w:rsidR="00BC3357" w:rsidRDefault="00BC3357" w:rsidP="00BC3357">
      <w:pPr>
        <w:pStyle w:val="TOC3"/>
        <w:tabs>
          <w:tab w:val="right" w:leader="dot" w:pos="9350"/>
        </w:tabs>
        <w:rPr>
          <w:noProof/>
        </w:rPr>
      </w:pPr>
      <w:hyperlink w:anchor="_Toc424660132" w:history="1">
        <w:r w:rsidRPr="0026305D">
          <w:rPr>
            <w:rStyle w:val="Hyperlink"/>
            <w:noProof/>
          </w:rPr>
          <w:t>Responses:</w:t>
        </w:r>
        <w:r>
          <w:rPr>
            <w:noProof/>
            <w:webHidden/>
          </w:rPr>
          <w:tab/>
        </w:r>
        <w:r>
          <w:rPr>
            <w:noProof/>
            <w:webHidden/>
          </w:rPr>
          <w:fldChar w:fldCharType="begin"/>
        </w:r>
        <w:r>
          <w:rPr>
            <w:noProof/>
            <w:webHidden/>
          </w:rPr>
          <w:instrText xml:space="preserve"> PAGEREF _Toc424660132 \h </w:instrText>
        </w:r>
        <w:r>
          <w:rPr>
            <w:noProof/>
            <w:webHidden/>
          </w:rPr>
        </w:r>
        <w:r>
          <w:rPr>
            <w:noProof/>
            <w:webHidden/>
          </w:rPr>
          <w:fldChar w:fldCharType="separate"/>
        </w:r>
        <w:r>
          <w:rPr>
            <w:noProof/>
            <w:webHidden/>
          </w:rPr>
          <w:t>12</w:t>
        </w:r>
        <w:r>
          <w:rPr>
            <w:noProof/>
            <w:webHidden/>
          </w:rPr>
          <w:fldChar w:fldCharType="end"/>
        </w:r>
      </w:hyperlink>
    </w:p>
    <w:p w:rsidR="00BC3357" w:rsidRDefault="00BC3357" w:rsidP="00BC3357">
      <w:pPr>
        <w:pStyle w:val="TOC2"/>
        <w:tabs>
          <w:tab w:val="right" w:leader="dot" w:pos="9350"/>
        </w:tabs>
        <w:rPr>
          <w:noProof/>
        </w:rPr>
      </w:pPr>
      <w:hyperlink w:anchor="_Toc424660133" w:history="1">
        <w:r w:rsidRPr="0026305D">
          <w:rPr>
            <w:rStyle w:val="Hyperlink"/>
            <w:noProof/>
          </w:rPr>
          <w:t>Appendix II – Librarian Ratings of Student Work</w:t>
        </w:r>
        <w:r>
          <w:rPr>
            <w:noProof/>
            <w:webHidden/>
          </w:rPr>
          <w:tab/>
        </w:r>
        <w:r>
          <w:rPr>
            <w:noProof/>
            <w:webHidden/>
          </w:rPr>
          <w:fldChar w:fldCharType="begin"/>
        </w:r>
        <w:r>
          <w:rPr>
            <w:noProof/>
            <w:webHidden/>
          </w:rPr>
          <w:instrText xml:space="preserve"> PAGEREF _Toc424660133 \h </w:instrText>
        </w:r>
        <w:r>
          <w:rPr>
            <w:noProof/>
            <w:webHidden/>
          </w:rPr>
        </w:r>
        <w:r>
          <w:rPr>
            <w:noProof/>
            <w:webHidden/>
          </w:rPr>
          <w:fldChar w:fldCharType="separate"/>
        </w:r>
        <w:r>
          <w:rPr>
            <w:noProof/>
            <w:webHidden/>
          </w:rPr>
          <w:t>17</w:t>
        </w:r>
        <w:r>
          <w:rPr>
            <w:noProof/>
            <w:webHidden/>
          </w:rPr>
          <w:fldChar w:fldCharType="end"/>
        </w:r>
      </w:hyperlink>
    </w:p>
    <w:p w:rsidR="00BC3357" w:rsidRDefault="00BC3357" w:rsidP="00BC3357">
      <w:pPr>
        <w:pStyle w:val="TOC3"/>
        <w:tabs>
          <w:tab w:val="right" w:leader="dot" w:pos="9350"/>
        </w:tabs>
        <w:rPr>
          <w:noProof/>
        </w:rPr>
      </w:pPr>
      <w:hyperlink w:anchor="_Toc424660134" w:history="1">
        <w:r w:rsidRPr="0026305D">
          <w:rPr>
            <w:rStyle w:val="Hyperlink"/>
            <w:noProof/>
          </w:rPr>
          <w:t>Responses</w:t>
        </w:r>
        <w:r>
          <w:rPr>
            <w:noProof/>
            <w:webHidden/>
          </w:rPr>
          <w:tab/>
        </w:r>
        <w:r>
          <w:rPr>
            <w:noProof/>
            <w:webHidden/>
          </w:rPr>
          <w:fldChar w:fldCharType="begin"/>
        </w:r>
        <w:r>
          <w:rPr>
            <w:noProof/>
            <w:webHidden/>
          </w:rPr>
          <w:instrText xml:space="preserve"> PAGEREF _Toc424660134 \h </w:instrText>
        </w:r>
        <w:r>
          <w:rPr>
            <w:noProof/>
            <w:webHidden/>
          </w:rPr>
        </w:r>
        <w:r>
          <w:rPr>
            <w:noProof/>
            <w:webHidden/>
          </w:rPr>
          <w:fldChar w:fldCharType="separate"/>
        </w:r>
        <w:r>
          <w:rPr>
            <w:noProof/>
            <w:webHidden/>
          </w:rPr>
          <w:t>18</w:t>
        </w:r>
        <w:r>
          <w:rPr>
            <w:noProof/>
            <w:webHidden/>
          </w:rPr>
          <w:fldChar w:fldCharType="end"/>
        </w:r>
      </w:hyperlink>
    </w:p>
    <w:p w:rsidR="00BC3357" w:rsidRDefault="00BC3357" w:rsidP="00BC3357">
      <w:pPr>
        <w:pStyle w:val="TOC2"/>
        <w:tabs>
          <w:tab w:val="right" w:leader="dot" w:pos="9350"/>
        </w:tabs>
        <w:rPr>
          <w:noProof/>
        </w:rPr>
      </w:pPr>
      <w:hyperlink w:anchor="_Toc424660135" w:history="1">
        <w:r w:rsidRPr="0026305D">
          <w:rPr>
            <w:rStyle w:val="Hyperlink"/>
            <w:noProof/>
          </w:rPr>
          <w:t>Appendix III – Student Survey 1</w:t>
        </w:r>
        <w:r>
          <w:rPr>
            <w:noProof/>
            <w:webHidden/>
          </w:rPr>
          <w:tab/>
        </w:r>
        <w:r>
          <w:rPr>
            <w:noProof/>
            <w:webHidden/>
          </w:rPr>
          <w:fldChar w:fldCharType="begin"/>
        </w:r>
        <w:r>
          <w:rPr>
            <w:noProof/>
            <w:webHidden/>
          </w:rPr>
          <w:instrText xml:space="preserve"> PAGEREF _Toc424660135 \h </w:instrText>
        </w:r>
        <w:r>
          <w:rPr>
            <w:noProof/>
            <w:webHidden/>
          </w:rPr>
        </w:r>
        <w:r>
          <w:rPr>
            <w:noProof/>
            <w:webHidden/>
          </w:rPr>
          <w:fldChar w:fldCharType="separate"/>
        </w:r>
        <w:r>
          <w:rPr>
            <w:noProof/>
            <w:webHidden/>
          </w:rPr>
          <w:t>19</w:t>
        </w:r>
        <w:r>
          <w:rPr>
            <w:noProof/>
            <w:webHidden/>
          </w:rPr>
          <w:fldChar w:fldCharType="end"/>
        </w:r>
      </w:hyperlink>
    </w:p>
    <w:p w:rsidR="00BC3357" w:rsidRDefault="00BC3357" w:rsidP="00BC3357">
      <w:pPr>
        <w:pStyle w:val="TOC3"/>
        <w:tabs>
          <w:tab w:val="right" w:leader="dot" w:pos="9350"/>
        </w:tabs>
        <w:rPr>
          <w:noProof/>
        </w:rPr>
      </w:pPr>
      <w:hyperlink w:anchor="_Toc424660136" w:history="1">
        <w:r w:rsidRPr="0026305D">
          <w:rPr>
            <w:rStyle w:val="Hyperlink"/>
            <w:noProof/>
          </w:rPr>
          <w:t>Responses</w:t>
        </w:r>
        <w:r>
          <w:rPr>
            <w:noProof/>
            <w:webHidden/>
          </w:rPr>
          <w:tab/>
        </w:r>
        <w:r>
          <w:rPr>
            <w:noProof/>
            <w:webHidden/>
          </w:rPr>
          <w:fldChar w:fldCharType="begin"/>
        </w:r>
        <w:r>
          <w:rPr>
            <w:noProof/>
            <w:webHidden/>
          </w:rPr>
          <w:instrText xml:space="preserve"> PAGEREF _Toc424660136 \h </w:instrText>
        </w:r>
        <w:r>
          <w:rPr>
            <w:noProof/>
            <w:webHidden/>
          </w:rPr>
        </w:r>
        <w:r>
          <w:rPr>
            <w:noProof/>
            <w:webHidden/>
          </w:rPr>
          <w:fldChar w:fldCharType="separate"/>
        </w:r>
        <w:r>
          <w:rPr>
            <w:noProof/>
            <w:webHidden/>
          </w:rPr>
          <w:t>20</w:t>
        </w:r>
        <w:r>
          <w:rPr>
            <w:noProof/>
            <w:webHidden/>
          </w:rPr>
          <w:fldChar w:fldCharType="end"/>
        </w:r>
      </w:hyperlink>
    </w:p>
    <w:p w:rsidR="00BC3357" w:rsidRDefault="00BC3357" w:rsidP="00BC3357">
      <w:pPr>
        <w:pStyle w:val="TOC2"/>
        <w:tabs>
          <w:tab w:val="right" w:leader="dot" w:pos="9350"/>
        </w:tabs>
        <w:rPr>
          <w:noProof/>
        </w:rPr>
      </w:pPr>
      <w:hyperlink w:anchor="_Toc424660137" w:history="1">
        <w:r w:rsidRPr="0026305D">
          <w:rPr>
            <w:rStyle w:val="Hyperlink"/>
            <w:noProof/>
          </w:rPr>
          <w:t>Appendix IV – Student Survey 2</w:t>
        </w:r>
        <w:r>
          <w:rPr>
            <w:noProof/>
            <w:webHidden/>
          </w:rPr>
          <w:tab/>
        </w:r>
        <w:r>
          <w:rPr>
            <w:noProof/>
            <w:webHidden/>
          </w:rPr>
          <w:fldChar w:fldCharType="begin"/>
        </w:r>
        <w:r>
          <w:rPr>
            <w:noProof/>
            <w:webHidden/>
          </w:rPr>
          <w:instrText xml:space="preserve"> PAGEREF _Toc424660137 \h </w:instrText>
        </w:r>
        <w:r>
          <w:rPr>
            <w:noProof/>
            <w:webHidden/>
          </w:rPr>
        </w:r>
        <w:r>
          <w:rPr>
            <w:noProof/>
            <w:webHidden/>
          </w:rPr>
          <w:fldChar w:fldCharType="separate"/>
        </w:r>
        <w:r>
          <w:rPr>
            <w:noProof/>
            <w:webHidden/>
          </w:rPr>
          <w:t>23</w:t>
        </w:r>
        <w:r>
          <w:rPr>
            <w:noProof/>
            <w:webHidden/>
          </w:rPr>
          <w:fldChar w:fldCharType="end"/>
        </w:r>
      </w:hyperlink>
    </w:p>
    <w:p w:rsidR="00BC3357" w:rsidRDefault="00BC3357" w:rsidP="00BC3357">
      <w:pPr>
        <w:pStyle w:val="TOC3"/>
        <w:tabs>
          <w:tab w:val="right" w:leader="dot" w:pos="9350"/>
        </w:tabs>
        <w:rPr>
          <w:noProof/>
        </w:rPr>
      </w:pPr>
      <w:hyperlink w:anchor="_Toc424660138" w:history="1">
        <w:r w:rsidRPr="0026305D">
          <w:rPr>
            <w:rStyle w:val="Hyperlink"/>
            <w:noProof/>
          </w:rPr>
          <w:t>Responses</w:t>
        </w:r>
        <w:r>
          <w:rPr>
            <w:noProof/>
            <w:webHidden/>
          </w:rPr>
          <w:tab/>
        </w:r>
        <w:r>
          <w:rPr>
            <w:noProof/>
            <w:webHidden/>
          </w:rPr>
          <w:fldChar w:fldCharType="begin"/>
        </w:r>
        <w:r>
          <w:rPr>
            <w:noProof/>
            <w:webHidden/>
          </w:rPr>
          <w:instrText xml:space="preserve"> PAGEREF _Toc424660138 \h </w:instrText>
        </w:r>
        <w:r>
          <w:rPr>
            <w:noProof/>
            <w:webHidden/>
          </w:rPr>
        </w:r>
        <w:r>
          <w:rPr>
            <w:noProof/>
            <w:webHidden/>
          </w:rPr>
          <w:fldChar w:fldCharType="separate"/>
        </w:r>
        <w:r>
          <w:rPr>
            <w:noProof/>
            <w:webHidden/>
          </w:rPr>
          <w:t>23</w:t>
        </w:r>
        <w:r>
          <w:rPr>
            <w:noProof/>
            <w:webHidden/>
          </w:rPr>
          <w:fldChar w:fldCharType="end"/>
        </w:r>
      </w:hyperlink>
    </w:p>
    <w:p w:rsidR="00BC3357" w:rsidRDefault="00BC3357" w:rsidP="00BC3357">
      <w:pPr>
        <w:pStyle w:val="TOC2"/>
        <w:tabs>
          <w:tab w:val="right" w:leader="dot" w:pos="9350"/>
        </w:tabs>
        <w:rPr>
          <w:noProof/>
        </w:rPr>
      </w:pPr>
      <w:hyperlink w:anchor="_Toc424660139" w:history="1">
        <w:r w:rsidRPr="0026305D">
          <w:rPr>
            <w:rStyle w:val="Hyperlink"/>
            <w:noProof/>
          </w:rPr>
          <w:t>Appendix V – Student Final Interview</w:t>
        </w:r>
        <w:r>
          <w:rPr>
            <w:noProof/>
            <w:webHidden/>
          </w:rPr>
          <w:tab/>
        </w:r>
        <w:r>
          <w:rPr>
            <w:noProof/>
            <w:webHidden/>
          </w:rPr>
          <w:fldChar w:fldCharType="begin"/>
        </w:r>
        <w:r>
          <w:rPr>
            <w:noProof/>
            <w:webHidden/>
          </w:rPr>
          <w:instrText xml:space="preserve"> PAGEREF _Toc424660139 \h </w:instrText>
        </w:r>
        <w:r>
          <w:rPr>
            <w:noProof/>
            <w:webHidden/>
          </w:rPr>
        </w:r>
        <w:r>
          <w:rPr>
            <w:noProof/>
            <w:webHidden/>
          </w:rPr>
          <w:fldChar w:fldCharType="separate"/>
        </w:r>
        <w:r>
          <w:rPr>
            <w:noProof/>
            <w:webHidden/>
          </w:rPr>
          <w:t>30</w:t>
        </w:r>
        <w:r>
          <w:rPr>
            <w:noProof/>
            <w:webHidden/>
          </w:rPr>
          <w:fldChar w:fldCharType="end"/>
        </w:r>
      </w:hyperlink>
    </w:p>
    <w:p w:rsidR="00BC3357" w:rsidRDefault="00BC3357" w:rsidP="00BC3357">
      <w:pPr>
        <w:pStyle w:val="TOC3"/>
        <w:tabs>
          <w:tab w:val="right" w:leader="dot" w:pos="9350"/>
        </w:tabs>
        <w:rPr>
          <w:noProof/>
        </w:rPr>
      </w:pPr>
      <w:hyperlink w:anchor="_Toc424660140" w:history="1">
        <w:r w:rsidRPr="0026305D">
          <w:rPr>
            <w:rStyle w:val="Hyperlink"/>
            <w:noProof/>
          </w:rPr>
          <w:t>Responses</w:t>
        </w:r>
        <w:r>
          <w:rPr>
            <w:noProof/>
            <w:webHidden/>
          </w:rPr>
          <w:tab/>
        </w:r>
        <w:r>
          <w:rPr>
            <w:noProof/>
            <w:webHidden/>
          </w:rPr>
          <w:fldChar w:fldCharType="begin"/>
        </w:r>
        <w:r>
          <w:rPr>
            <w:noProof/>
            <w:webHidden/>
          </w:rPr>
          <w:instrText xml:space="preserve"> PAGEREF _Toc424660140 \h </w:instrText>
        </w:r>
        <w:r>
          <w:rPr>
            <w:noProof/>
            <w:webHidden/>
          </w:rPr>
        </w:r>
        <w:r>
          <w:rPr>
            <w:noProof/>
            <w:webHidden/>
          </w:rPr>
          <w:fldChar w:fldCharType="separate"/>
        </w:r>
        <w:r>
          <w:rPr>
            <w:noProof/>
            <w:webHidden/>
          </w:rPr>
          <w:t>30</w:t>
        </w:r>
        <w:r>
          <w:rPr>
            <w:noProof/>
            <w:webHidden/>
          </w:rPr>
          <w:fldChar w:fldCharType="end"/>
        </w:r>
      </w:hyperlink>
    </w:p>
    <w:p w:rsidR="00FC2A8E" w:rsidRPr="00FC2A8E" w:rsidRDefault="00BC3357" w:rsidP="00BC3357">
      <w:pPr>
        <w:contextualSpacing/>
        <w:rPr>
          <w:rFonts w:cs="Arial"/>
        </w:rPr>
      </w:pPr>
      <w:r>
        <w:rPr>
          <w:b/>
          <w:bCs/>
          <w:noProof/>
        </w:rPr>
        <w:fldChar w:fldCharType="end"/>
      </w:r>
    </w:p>
    <w:p w:rsidR="00471F79" w:rsidRDefault="00471F79">
      <w:pPr>
        <w:rPr>
          <w:rFonts w:cs="Arial"/>
        </w:rPr>
      </w:pPr>
      <w:r>
        <w:rPr>
          <w:rFonts w:cs="Arial"/>
        </w:rPr>
        <w:br w:type="page"/>
      </w:r>
      <w:bookmarkStart w:id="0" w:name="_GoBack"/>
      <w:bookmarkEnd w:id="0"/>
    </w:p>
    <w:p w:rsidR="00567B48" w:rsidRPr="00AC5F8E" w:rsidRDefault="00567B48" w:rsidP="002B4E10">
      <w:pPr>
        <w:contextualSpacing/>
        <w:rPr>
          <w:rFonts w:cs="Arial"/>
        </w:rPr>
      </w:pPr>
    </w:p>
    <w:p w:rsidR="00567B48" w:rsidRPr="0074741B" w:rsidRDefault="00567B48" w:rsidP="00567B48">
      <w:pPr>
        <w:rPr>
          <w:rFonts w:cs="Arial"/>
        </w:rPr>
      </w:pPr>
      <w:r w:rsidRPr="00D8376D">
        <w:rPr>
          <w:rFonts w:cs="Arial"/>
          <w:b/>
        </w:rPr>
        <w:t xml:space="preserve">Outcome </w:t>
      </w:r>
      <w:r>
        <w:rPr>
          <w:rFonts w:cs="Arial"/>
          <w:b/>
        </w:rPr>
        <w:t xml:space="preserve">2: </w:t>
      </w:r>
    </w:p>
    <w:p w:rsidR="00FA38C2" w:rsidRDefault="00FA38C2" w:rsidP="00567B48">
      <w:pPr>
        <w:contextualSpacing/>
        <w:rPr>
          <w:rFonts w:cs="Arial"/>
        </w:rPr>
      </w:pPr>
      <w:r>
        <w:rPr>
          <w:rFonts w:cs="Arial"/>
        </w:rPr>
        <w:t>Students will find physical spaces in the library to engage and explore in their intellectual pursuits.</w:t>
      </w:r>
    </w:p>
    <w:p w:rsidR="00567B48" w:rsidRPr="00AC7306" w:rsidRDefault="00567B48" w:rsidP="00567B48">
      <w:pPr>
        <w:contextualSpacing/>
        <w:rPr>
          <w:rFonts w:cs="Arial"/>
        </w:rPr>
      </w:pPr>
      <w:r w:rsidRPr="00D8376D">
        <w:rPr>
          <w:rFonts w:cs="Arial"/>
          <w:b/>
        </w:rPr>
        <w:br/>
      </w:r>
      <w:r>
        <w:rPr>
          <w:rFonts w:cs="Arial"/>
          <w:b/>
        </w:rPr>
        <w:t xml:space="preserve">Assessment </w:t>
      </w:r>
      <w:r w:rsidRPr="00D8376D">
        <w:rPr>
          <w:rFonts w:cs="Arial"/>
          <w:b/>
        </w:rPr>
        <w:t>Measure</w:t>
      </w:r>
      <w:r>
        <w:rPr>
          <w:rFonts w:cs="Arial"/>
          <w:b/>
        </w:rPr>
        <w:t>s</w:t>
      </w:r>
      <w:r w:rsidRPr="00D8376D">
        <w:rPr>
          <w:rFonts w:cs="Arial"/>
          <w:b/>
        </w:rPr>
        <w:t>:</w:t>
      </w:r>
    </w:p>
    <w:p w:rsidR="00567B48" w:rsidRPr="00FA38C2" w:rsidRDefault="00FA38C2" w:rsidP="00FA38C2">
      <w:pPr>
        <w:pStyle w:val="ListParagraph"/>
        <w:numPr>
          <w:ilvl w:val="0"/>
          <w:numId w:val="10"/>
        </w:numPr>
        <w:rPr>
          <w:rFonts w:cs="Arial"/>
        </w:rPr>
      </w:pPr>
      <w:r w:rsidRPr="00FA38C2">
        <w:rPr>
          <w:rFonts w:cs="Arial"/>
        </w:rPr>
        <w:t xml:space="preserve">Number of students using various spaces in </w:t>
      </w:r>
      <w:r w:rsidR="000143DF">
        <w:rPr>
          <w:rFonts w:cs="Arial"/>
        </w:rPr>
        <w:t xml:space="preserve">the </w:t>
      </w:r>
      <w:r w:rsidRPr="00FA38C2">
        <w:rPr>
          <w:rFonts w:cs="Arial"/>
        </w:rPr>
        <w:t>library, to be gathered via</w:t>
      </w:r>
      <w:r w:rsidR="00997EC0">
        <w:rPr>
          <w:rFonts w:cs="Arial"/>
        </w:rPr>
        <w:t xml:space="preserve"> sampling and/or self-reporting (by such mechanisms as tally sheets in group study rooms)</w:t>
      </w:r>
    </w:p>
    <w:p w:rsidR="00FA38C2" w:rsidRPr="00FA38C2" w:rsidRDefault="00FA38C2" w:rsidP="00FA38C2">
      <w:pPr>
        <w:pStyle w:val="ListParagraph"/>
        <w:numPr>
          <w:ilvl w:val="0"/>
          <w:numId w:val="10"/>
        </w:numPr>
        <w:rPr>
          <w:rFonts w:cs="Arial"/>
        </w:rPr>
      </w:pPr>
      <w:r w:rsidRPr="00FA38C2">
        <w:rPr>
          <w:rFonts w:cs="Arial"/>
        </w:rPr>
        <w:t>Questions on white boards in public spa</w:t>
      </w:r>
      <w:r w:rsidR="000143DF">
        <w:rPr>
          <w:rFonts w:cs="Arial"/>
        </w:rPr>
        <w:t>ces to prompt informal feedback</w:t>
      </w:r>
    </w:p>
    <w:p w:rsidR="00FA38C2" w:rsidRPr="00FA38C2" w:rsidRDefault="00FA38C2" w:rsidP="00FA38C2">
      <w:pPr>
        <w:pStyle w:val="ListParagraph"/>
        <w:numPr>
          <w:ilvl w:val="0"/>
          <w:numId w:val="10"/>
        </w:numPr>
        <w:rPr>
          <w:rFonts w:cs="Arial"/>
        </w:rPr>
      </w:pPr>
      <w:r w:rsidRPr="00FA38C2">
        <w:rPr>
          <w:rFonts w:cs="Arial"/>
        </w:rPr>
        <w:t xml:space="preserve">Two surveys of students, one to be conducted outside the library and one inside the library, to assess students’ </w:t>
      </w:r>
      <w:r w:rsidR="00997EC0">
        <w:rPr>
          <w:rFonts w:cs="Arial"/>
        </w:rPr>
        <w:t>needs for working spaces</w:t>
      </w:r>
    </w:p>
    <w:p w:rsidR="00567B48" w:rsidRPr="00AC7306" w:rsidRDefault="00567B48" w:rsidP="00567B48">
      <w:pPr>
        <w:contextualSpacing/>
        <w:rPr>
          <w:rFonts w:cs="Arial"/>
        </w:rPr>
      </w:pPr>
      <w:r w:rsidRPr="00D8376D">
        <w:rPr>
          <w:rFonts w:cs="Arial"/>
          <w:b/>
        </w:rPr>
        <w:t>Assessment Timeline:</w:t>
      </w:r>
    </w:p>
    <w:p w:rsidR="00567B48" w:rsidRPr="00997EC0" w:rsidRDefault="00997EC0" w:rsidP="00997EC0">
      <w:pPr>
        <w:pStyle w:val="ListParagraph"/>
        <w:numPr>
          <w:ilvl w:val="0"/>
          <w:numId w:val="11"/>
        </w:numPr>
        <w:rPr>
          <w:rFonts w:cs="Arial"/>
        </w:rPr>
      </w:pPr>
      <w:r w:rsidRPr="00997EC0">
        <w:rPr>
          <w:rFonts w:cs="Arial"/>
        </w:rPr>
        <w:t>Sampling and/or self-reporting will occur across the academic semesters; sampling will definitely take place during exam weeks</w:t>
      </w:r>
      <w:r w:rsidR="000143DF">
        <w:rPr>
          <w:rFonts w:cs="Arial"/>
        </w:rPr>
        <w:t>, by our student assistants</w:t>
      </w:r>
    </w:p>
    <w:p w:rsidR="00997EC0" w:rsidRPr="00997EC0" w:rsidRDefault="000143DF" w:rsidP="00997EC0">
      <w:pPr>
        <w:pStyle w:val="ListParagraph"/>
        <w:numPr>
          <w:ilvl w:val="0"/>
          <w:numId w:val="11"/>
        </w:numPr>
        <w:rPr>
          <w:rFonts w:cs="Arial"/>
        </w:rPr>
      </w:pPr>
      <w:r>
        <w:rPr>
          <w:rFonts w:cs="Arial"/>
        </w:rPr>
        <w:t>Luke will write questions on w</w:t>
      </w:r>
      <w:r w:rsidR="00997EC0" w:rsidRPr="00997EC0">
        <w:rPr>
          <w:rFonts w:cs="Arial"/>
        </w:rPr>
        <w:t xml:space="preserve">hite boards at various intervals during </w:t>
      </w:r>
      <w:r>
        <w:rPr>
          <w:rFonts w:cs="Arial"/>
        </w:rPr>
        <w:t xml:space="preserve">the </w:t>
      </w:r>
      <w:r w:rsidR="00997EC0" w:rsidRPr="00997EC0">
        <w:rPr>
          <w:rFonts w:cs="Arial"/>
        </w:rPr>
        <w:t>semester, when appropriate (for instance, a white board will ask for student feedback on new Reading Room furniture at the start of the semester)</w:t>
      </w:r>
    </w:p>
    <w:p w:rsidR="00997EC0" w:rsidRPr="00997EC0" w:rsidRDefault="000143DF" w:rsidP="00997EC0">
      <w:pPr>
        <w:pStyle w:val="ListParagraph"/>
        <w:numPr>
          <w:ilvl w:val="0"/>
          <w:numId w:val="11"/>
        </w:numPr>
        <w:rPr>
          <w:rFonts w:cs="Arial"/>
        </w:rPr>
      </w:pPr>
      <w:r>
        <w:rPr>
          <w:rFonts w:cs="Arial"/>
        </w:rPr>
        <w:t>Luke and/or James, with the help of student assistants, w</w:t>
      </w:r>
      <w:r w:rsidR="00997EC0">
        <w:rPr>
          <w:rFonts w:cs="Arial"/>
        </w:rPr>
        <w:t>ill do surveys either in fall or spring semester, depending on when survey instrument is completed</w:t>
      </w:r>
    </w:p>
    <w:p w:rsidR="00567B48" w:rsidRPr="00E738D9" w:rsidRDefault="00567B48" w:rsidP="00567B48">
      <w:pPr>
        <w:contextualSpacing/>
        <w:rPr>
          <w:rFonts w:cs="Arial"/>
        </w:rPr>
      </w:pPr>
      <w:r w:rsidRPr="00D8376D">
        <w:rPr>
          <w:rFonts w:cs="Arial"/>
          <w:b/>
        </w:rPr>
        <w:t>Assessment Results:</w:t>
      </w:r>
    </w:p>
    <w:p w:rsidR="00567B48" w:rsidRPr="004973C4" w:rsidRDefault="00567B48" w:rsidP="00567B48">
      <w:pPr>
        <w:contextualSpacing/>
        <w:rPr>
          <w:rFonts w:cs="Arial"/>
          <w:i/>
        </w:rPr>
      </w:pPr>
      <w:r w:rsidRPr="004973C4">
        <w:rPr>
          <w:rFonts w:cs="Arial"/>
          <w:i/>
        </w:rPr>
        <w:t xml:space="preserve">A brief summary of assessment results, analysis of </w:t>
      </w:r>
      <w:proofErr w:type="gramStart"/>
      <w:r w:rsidRPr="004973C4">
        <w:rPr>
          <w:rFonts w:cs="Arial"/>
          <w:i/>
        </w:rPr>
        <w:t>results,</w:t>
      </w:r>
      <w:proofErr w:type="gramEnd"/>
      <w:r w:rsidRPr="004973C4">
        <w:rPr>
          <w:rFonts w:cs="Arial"/>
          <w:i/>
        </w:rPr>
        <w:t xml:space="preserve"> and key findings is provided below:</w:t>
      </w:r>
      <w:r w:rsidRPr="004973C4">
        <w:rPr>
          <w:rFonts w:cs="Arial"/>
          <w:i/>
        </w:rPr>
        <w:br/>
        <w:t xml:space="preserve"> </w:t>
      </w:r>
    </w:p>
    <w:p w:rsidR="00567B48" w:rsidRDefault="00D31E7D" w:rsidP="00567B48">
      <w:pPr>
        <w:contextualSpacing/>
        <w:rPr>
          <w:rFonts w:cs="Arial"/>
        </w:rPr>
      </w:pPr>
      <w:r>
        <w:rPr>
          <w:rFonts w:cs="Arial"/>
        </w:rPr>
        <w:t xml:space="preserve">We conducted a census of library usage, </w:t>
      </w:r>
      <w:r w:rsidR="00ED2933">
        <w:rPr>
          <w:rFonts w:cs="Arial"/>
        </w:rPr>
        <w:t>over the fall final exam period and two randomly selected weeks in the spring</w:t>
      </w:r>
      <w:r>
        <w:rPr>
          <w:rFonts w:cs="Arial"/>
        </w:rPr>
        <w:t xml:space="preserve">, to establish a baseline of what spaces students are using in the building. </w:t>
      </w:r>
      <w:r w:rsidR="00ED2933">
        <w:rPr>
          <w:rFonts w:cs="Arial"/>
        </w:rPr>
        <w:t>Through this process, we identified underutilized spaces, such as the juvenile collection area and the first-floor group study rooms.</w:t>
      </w:r>
    </w:p>
    <w:p w:rsidR="00ED2933" w:rsidRDefault="00ED2933" w:rsidP="00567B48">
      <w:pPr>
        <w:contextualSpacing/>
        <w:rPr>
          <w:rFonts w:cs="Arial"/>
        </w:rPr>
      </w:pPr>
    </w:p>
    <w:p w:rsidR="00ED2933" w:rsidRDefault="00ED2933" w:rsidP="00567B48">
      <w:pPr>
        <w:contextualSpacing/>
        <w:rPr>
          <w:rFonts w:cs="Arial"/>
        </w:rPr>
      </w:pPr>
      <w:r>
        <w:rPr>
          <w:rFonts w:cs="Arial"/>
        </w:rPr>
        <w:t xml:space="preserve">We conducted a survey of our study room users, to find out </w:t>
      </w:r>
      <w:r w:rsidR="00C4434A">
        <w:rPr>
          <w:rFonts w:cs="Arial"/>
        </w:rPr>
        <w:t xml:space="preserve">how they used the rooms and </w:t>
      </w:r>
      <w:r>
        <w:rPr>
          <w:rFonts w:cs="Arial"/>
        </w:rPr>
        <w:t xml:space="preserve">what they liked and disliked in our group study spaces. </w:t>
      </w:r>
      <w:r w:rsidR="00C4434A">
        <w:rPr>
          <w:rFonts w:cs="Arial"/>
        </w:rPr>
        <w:t>We discovered users tend to camp out in those spaces for two-plus hours, and the b</w:t>
      </w:r>
      <w:r>
        <w:rPr>
          <w:rFonts w:cs="Arial"/>
        </w:rPr>
        <w:t xml:space="preserve">linds and whiteboards that we installed at the beginning of the fall semester </w:t>
      </w:r>
      <w:r w:rsidR="00BC3357">
        <w:rPr>
          <w:rFonts w:cs="Arial"/>
        </w:rPr>
        <w:t>were</w:t>
      </w:r>
      <w:r>
        <w:rPr>
          <w:rFonts w:cs="Arial"/>
        </w:rPr>
        <w:t xml:space="preserve"> extremely popular. </w:t>
      </w:r>
    </w:p>
    <w:p w:rsidR="00ED2933" w:rsidRDefault="00ED2933" w:rsidP="00567B48">
      <w:pPr>
        <w:contextualSpacing/>
        <w:rPr>
          <w:rFonts w:cs="Arial"/>
        </w:rPr>
      </w:pPr>
    </w:p>
    <w:p w:rsidR="00567B48" w:rsidRDefault="00C4434A" w:rsidP="00567B48">
      <w:pPr>
        <w:contextualSpacing/>
        <w:rPr>
          <w:rFonts w:cs="Arial"/>
        </w:rPr>
      </w:pPr>
      <w:r>
        <w:rPr>
          <w:rFonts w:cs="Arial"/>
        </w:rPr>
        <w:t>From a</w:t>
      </w:r>
      <w:r w:rsidR="00ED2933">
        <w:rPr>
          <w:rFonts w:cs="Arial"/>
        </w:rPr>
        <w:t xml:space="preserve"> survey of Hollins students at lunch in Moody Dining Hall, </w:t>
      </w:r>
      <w:r>
        <w:rPr>
          <w:rFonts w:cs="Arial"/>
        </w:rPr>
        <w:t>w</w:t>
      </w:r>
      <w:r w:rsidR="0093464A">
        <w:rPr>
          <w:rFonts w:cs="Arial"/>
        </w:rPr>
        <w:t xml:space="preserve">e found that the library was the most popular study spot on campus, but there were some general issues (notably, lighting control and </w:t>
      </w:r>
      <w:r>
        <w:rPr>
          <w:rFonts w:cs="Arial"/>
        </w:rPr>
        <w:t>plug-ins), that we could address.</w:t>
      </w:r>
    </w:p>
    <w:p w:rsidR="00ED2933" w:rsidRDefault="00ED2933" w:rsidP="00567B48">
      <w:pPr>
        <w:contextualSpacing/>
        <w:rPr>
          <w:rFonts w:cs="Arial"/>
        </w:rPr>
      </w:pPr>
    </w:p>
    <w:p w:rsidR="00ED2933" w:rsidRDefault="00ED2933" w:rsidP="00567B48">
      <w:pPr>
        <w:contextualSpacing/>
        <w:rPr>
          <w:rFonts w:cs="Arial"/>
        </w:rPr>
      </w:pPr>
      <w:r>
        <w:rPr>
          <w:rFonts w:cs="Arial"/>
        </w:rPr>
        <w:t xml:space="preserve">We </w:t>
      </w:r>
      <w:r w:rsidR="0093464A">
        <w:rPr>
          <w:rFonts w:cs="Arial"/>
        </w:rPr>
        <w:t>also wrote one</w:t>
      </w:r>
      <w:r>
        <w:rPr>
          <w:rFonts w:cs="Arial"/>
        </w:rPr>
        <w:t xml:space="preserve"> </w:t>
      </w:r>
      <w:r w:rsidR="0093464A">
        <w:rPr>
          <w:rFonts w:cs="Arial"/>
        </w:rPr>
        <w:t xml:space="preserve">question on </w:t>
      </w:r>
      <w:r w:rsidR="00C4434A">
        <w:rPr>
          <w:rFonts w:cs="Arial"/>
        </w:rPr>
        <w:t xml:space="preserve">a library </w:t>
      </w:r>
      <w:r>
        <w:rPr>
          <w:rFonts w:cs="Arial"/>
        </w:rPr>
        <w:t xml:space="preserve">white board, </w:t>
      </w:r>
      <w:r w:rsidR="00A0338A">
        <w:rPr>
          <w:rFonts w:cs="Arial"/>
        </w:rPr>
        <w:t>asking students what they liked and what was missing in our refurbished reading room. We got a wide variety of responses, but</w:t>
      </w:r>
      <w:r w:rsidR="00C4434A">
        <w:rPr>
          <w:rFonts w:cs="Arial"/>
        </w:rPr>
        <w:t xml:space="preserve"> a couple requests (for pillows</w:t>
      </w:r>
      <w:r w:rsidR="00A0338A">
        <w:rPr>
          <w:rFonts w:cs="Arial"/>
        </w:rPr>
        <w:t xml:space="preserve"> and for </w:t>
      </w:r>
      <w:r w:rsidR="00C4434A">
        <w:rPr>
          <w:rFonts w:cs="Arial"/>
        </w:rPr>
        <w:t xml:space="preserve">clean </w:t>
      </w:r>
      <w:r w:rsidR="00A0338A">
        <w:rPr>
          <w:rFonts w:cs="Arial"/>
        </w:rPr>
        <w:t>b</w:t>
      </w:r>
      <w:r w:rsidR="00C4434A">
        <w:rPr>
          <w:rFonts w:cs="Arial"/>
        </w:rPr>
        <w:t>lankets</w:t>
      </w:r>
      <w:r w:rsidR="00A0338A">
        <w:rPr>
          <w:rFonts w:cs="Arial"/>
        </w:rPr>
        <w:t xml:space="preserve">) caught our eye. </w:t>
      </w:r>
    </w:p>
    <w:p w:rsidR="00377C30" w:rsidRDefault="00377C30" w:rsidP="00567B48">
      <w:pPr>
        <w:contextualSpacing/>
        <w:rPr>
          <w:rFonts w:cs="Arial"/>
        </w:rPr>
      </w:pPr>
    </w:p>
    <w:p w:rsidR="00377C30" w:rsidRDefault="00377C30" w:rsidP="00567B48">
      <w:pPr>
        <w:contextualSpacing/>
        <w:rPr>
          <w:rFonts w:cs="Arial"/>
        </w:rPr>
      </w:pPr>
    </w:p>
    <w:p w:rsidR="00377C30" w:rsidRDefault="00377C30" w:rsidP="00567B48">
      <w:pPr>
        <w:contextualSpacing/>
        <w:rPr>
          <w:rFonts w:cs="Arial"/>
        </w:rPr>
      </w:pPr>
    </w:p>
    <w:p w:rsidR="00567B48" w:rsidRDefault="00567B48" w:rsidP="00567B48">
      <w:pPr>
        <w:contextualSpacing/>
        <w:rPr>
          <w:rFonts w:cs="Arial"/>
          <w:b/>
        </w:rPr>
      </w:pPr>
      <w:r w:rsidRPr="00D8376D">
        <w:rPr>
          <w:rFonts w:cs="Arial"/>
          <w:b/>
        </w:rPr>
        <w:lastRenderedPageBreak/>
        <w:t>Use of Assessment Results for Improvement</w:t>
      </w:r>
      <w:r w:rsidR="00471F79">
        <w:rPr>
          <w:rFonts w:cs="Arial"/>
          <w:b/>
        </w:rPr>
        <w:t>:</w:t>
      </w:r>
    </w:p>
    <w:p w:rsidR="00567B48" w:rsidRDefault="00567B48" w:rsidP="00567B48">
      <w:pPr>
        <w:contextualSpacing/>
        <w:rPr>
          <w:rFonts w:cs="Arial"/>
          <w:i/>
        </w:rPr>
      </w:pPr>
      <w:r w:rsidRPr="004973C4">
        <w:rPr>
          <w:rFonts w:cs="Arial"/>
          <w:i/>
        </w:rPr>
        <w:t>A summary of how the unit used the information gathered from assessment activities to make program improvements is provided below:</w:t>
      </w:r>
    </w:p>
    <w:p w:rsidR="00567B48" w:rsidRDefault="00567B48" w:rsidP="00567B48">
      <w:pPr>
        <w:contextualSpacing/>
        <w:rPr>
          <w:rFonts w:cs="Arial"/>
        </w:rPr>
      </w:pPr>
    </w:p>
    <w:p w:rsidR="00064398" w:rsidRDefault="00BC3357" w:rsidP="00567B48">
      <w:pPr>
        <w:contextualSpacing/>
        <w:rPr>
          <w:rFonts w:cs="Arial"/>
        </w:rPr>
      </w:pPr>
      <w:r>
        <w:rPr>
          <w:rFonts w:cs="Arial"/>
        </w:rPr>
        <w:t xml:space="preserve">In regards to underutilized spaces, </w:t>
      </w:r>
      <w:r w:rsidR="00064398">
        <w:rPr>
          <w:rFonts w:cs="Arial"/>
        </w:rPr>
        <w:t>identifi</w:t>
      </w:r>
      <w:r>
        <w:rPr>
          <w:rFonts w:cs="Arial"/>
        </w:rPr>
        <w:t>ed through the library census, w</w:t>
      </w:r>
      <w:r w:rsidR="00064398">
        <w:rPr>
          <w:rFonts w:cs="Arial"/>
        </w:rPr>
        <w:t>e decided to change the furnishings in our juvenile section, to move fro</w:t>
      </w:r>
      <w:r>
        <w:rPr>
          <w:rFonts w:cs="Arial"/>
        </w:rPr>
        <w:t xml:space="preserve">m kid-sized tables to bean bags, which </w:t>
      </w:r>
      <w:r w:rsidR="00064398">
        <w:rPr>
          <w:rFonts w:cs="Arial"/>
        </w:rPr>
        <w:t>will still maintain the informal atmosphere</w:t>
      </w:r>
      <w:r w:rsidR="00C4434A">
        <w:rPr>
          <w:rFonts w:cs="Arial"/>
        </w:rPr>
        <w:t xml:space="preserve"> but better serve students</w:t>
      </w:r>
      <w:r w:rsidR="00064398">
        <w:rPr>
          <w:rFonts w:cs="Arial"/>
        </w:rPr>
        <w:t xml:space="preserve">. </w:t>
      </w:r>
      <w:r w:rsidR="00C4434A">
        <w:rPr>
          <w:rFonts w:cs="Arial"/>
        </w:rPr>
        <w:t xml:space="preserve">We will continue to monitor the </w:t>
      </w:r>
      <w:r w:rsidR="00064398">
        <w:rPr>
          <w:rFonts w:cs="Arial"/>
        </w:rPr>
        <w:t xml:space="preserve">first-floor group study rooms, to see if other first-floor changes (namely, the development of the Center for Learning Excellence) will impact use of those spaces. </w:t>
      </w:r>
    </w:p>
    <w:p w:rsidR="00064398" w:rsidRDefault="00064398" w:rsidP="00567B48">
      <w:pPr>
        <w:contextualSpacing/>
        <w:rPr>
          <w:rFonts w:cs="Arial"/>
        </w:rPr>
      </w:pPr>
    </w:p>
    <w:p w:rsidR="00A0338A" w:rsidRDefault="00BC3357" w:rsidP="00567B48">
      <w:pPr>
        <w:contextualSpacing/>
        <w:rPr>
          <w:rFonts w:cs="Arial"/>
        </w:rPr>
      </w:pPr>
      <w:r>
        <w:rPr>
          <w:rFonts w:cs="Arial"/>
        </w:rPr>
        <w:t>In regards to s</w:t>
      </w:r>
      <w:r w:rsidR="00064398">
        <w:rPr>
          <w:rFonts w:cs="Arial"/>
        </w:rPr>
        <w:t>tu</w:t>
      </w:r>
      <w:r>
        <w:rPr>
          <w:rFonts w:cs="Arial"/>
        </w:rPr>
        <w:t>dy room suggested improvements, w</w:t>
      </w:r>
      <w:r w:rsidR="00A0338A">
        <w:rPr>
          <w:rFonts w:cs="Arial"/>
        </w:rPr>
        <w:t xml:space="preserve">e earmarked 2015-16 budget funds to install whiteboards and blinds in </w:t>
      </w:r>
      <w:r w:rsidR="0093464A">
        <w:rPr>
          <w:rFonts w:cs="Arial"/>
        </w:rPr>
        <w:t xml:space="preserve">additional </w:t>
      </w:r>
      <w:r w:rsidR="00A0338A">
        <w:rPr>
          <w:rFonts w:cs="Arial"/>
        </w:rPr>
        <w:t xml:space="preserve">study rooms.  </w:t>
      </w:r>
    </w:p>
    <w:p w:rsidR="00A0338A" w:rsidRDefault="00A0338A" w:rsidP="00567B48">
      <w:pPr>
        <w:contextualSpacing/>
        <w:rPr>
          <w:rFonts w:cs="Arial"/>
        </w:rPr>
      </w:pPr>
    </w:p>
    <w:p w:rsidR="00A0338A" w:rsidRDefault="00BC3357" w:rsidP="00567B48">
      <w:pPr>
        <w:contextualSpacing/>
        <w:rPr>
          <w:rFonts w:cs="Arial"/>
        </w:rPr>
      </w:pPr>
      <w:r>
        <w:rPr>
          <w:rFonts w:cs="Arial"/>
        </w:rPr>
        <w:t>In regards to r</w:t>
      </w:r>
      <w:r w:rsidR="00064398">
        <w:rPr>
          <w:rFonts w:cs="Arial"/>
        </w:rPr>
        <w:t>equests for lighting c</w:t>
      </w:r>
      <w:r>
        <w:rPr>
          <w:rFonts w:cs="Arial"/>
        </w:rPr>
        <w:t>ontrol and additional plug-ins, w</w:t>
      </w:r>
      <w:r w:rsidR="00064398">
        <w:rPr>
          <w:rFonts w:cs="Arial"/>
        </w:rPr>
        <w:t xml:space="preserve">e added </w:t>
      </w:r>
      <w:r w:rsidR="00252DDF">
        <w:rPr>
          <w:rFonts w:cs="Arial"/>
        </w:rPr>
        <w:t xml:space="preserve">12 </w:t>
      </w:r>
      <w:r w:rsidR="00A0338A">
        <w:rPr>
          <w:rFonts w:cs="Arial"/>
        </w:rPr>
        <w:t>new table-top lamps</w:t>
      </w:r>
      <w:r w:rsidR="00252DDF">
        <w:rPr>
          <w:rFonts w:cs="Arial"/>
        </w:rPr>
        <w:t>, featuring electric outlets and a USB port</w:t>
      </w:r>
      <w:r w:rsidR="00A0338A">
        <w:rPr>
          <w:rFonts w:cs="Arial"/>
        </w:rPr>
        <w:t>, purchased in the spring of 201</w:t>
      </w:r>
      <w:r w:rsidR="00064398">
        <w:rPr>
          <w:rFonts w:cs="Arial"/>
        </w:rPr>
        <w:t>5</w:t>
      </w:r>
      <w:r w:rsidR="00A0338A">
        <w:rPr>
          <w:rFonts w:cs="Arial"/>
        </w:rPr>
        <w:t xml:space="preserve">. Availability of snacks and drinks </w:t>
      </w:r>
      <w:r w:rsidR="00064398">
        <w:rPr>
          <w:rFonts w:cs="Arial"/>
        </w:rPr>
        <w:t xml:space="preserve">(always a common request of students, and echoed again in the study survey) </w:t>
      </w:r>
      <w:r w:rsidR="00A0338A">
        <w:rPr>
          <w:rFonts w:cs="Arial"/>
        </w:rPr>
        <w:t xml:space="preserve">has also been addressed through the </w:t>
      </w:r>
      <w:r w:rsidR="0093464A">
        <w:rPr>
          <w:rFonts w:cs="Arial"/>
        </w:rPr>
        <w:t xml:space="preserve">opening </w:t>
      </w:r>
      <w:r w:rsidR="00A0338A">
        <w:rPr>
          <w:rFonts w:cs="Arial"/>
        </w:rPr>
        <w:t xml:space="preserve">of </w:t>
      </w:r>
      <w:r w:rsidR="0093464A">
        <w:rPr>
          <w:rFonts w:cs="Arial"/>
        </w:rPr>
        <w:t xml:space="preserve">a new </w:t>
      </w:r>
      <w:r w:rsidR="00A0338A">
        <w:rPr>
          <w:rFonts w:cs="Arial"/>
        </w:rPr>
        <w:t>library café, which opened in the spring of 2015.</w:t>
      </w:r>
    </w:p>
    <w:p w:rsidR="00A0338A" w:rsidRDefault="00A0338A" w:rsidP="00567B48">
      <w:pPr>
        <w:contextualSpacing/>
        <w:rPr>
          <w:rFonts w:cs="Arial"/>
        </w:rPr>
      </w:pPr>
    </w:p>
    <w:p w:rsidR="00A0338A" w:rsidRDefault="00BC3357" w:rsidP="00567B48">
      <w:pPr>
        <w:contextualSpacing/>
        <w:rPr>
          <w:rFonts w:cs="Arial"/>
        </w:rPr>
      </w:pPr>
      <w:r>
        <w:rPr>
          <w:rFonts w:cs="Arial"/>
        </w:rPr>
        <w:t>In regards to the w</w:t>
      </w:r>
      <w:r w:rsidR="00064398">
        <w:rPr>
          <w:rFonts w:cs="Arial"/>
        </w:rPr>
        <w:t>hiteboard request for pillows and clean bl</w:t>
      </w:r>
      <w:r>
        <w:rPr>
          <w:rFonts w:cs="Arial"/>
        </w:rPr>
        <w:t>ankets, w</w:t>
      </w:r>
      <w:r w:rsidR="00064398">
        <w:rPr>
          <w:rFonts w:cs="Arial"/>
        </w:rPr>
        <w:t xml:space="preserve">e purchased </w:t>
      </w:r>
      <w:r w:rsidR="00A0338A">
        <w:rPr>
          <w:rFonts w:cs="Arial"/>
        </w:rPr>
        <w:t xml:space="preserve">pillows, and we began a blanket washing schedule in which a library staff member </w:t>
      </w:r>
      <w:r>
        <w:rPr>
          <w:rFonts w:cs="Arial"/>
        </w:rPr>
        <w:t>washes them</w:t>
      </w:r>
      <w:r w:rsidR="00A0338A">
        <w:rPr>
          <w:rFonts w:cs="Arial"/>
        </w:rPr>
        <w:t xml:space="preserve"> each month. </w:t>
      </w:r>
    </w:p>
    <w:p w:rsidR="00A0338A" w:rsidRDefault="00A0338A" w:rsidP="00567B48">
      <w:pPr>
        <w:contextualSpacing/>
        <w:rPr>
          <w:rFonts w:cs="Arial"/>
          <w:b/>
        </w:rPr>
      </w:pPr>
    </w:p>
    <w:p w:rsidR="00ED2933" w:rsidRDefault="00567B48" w:rsidP="002B4E10">
      <w:pPr>
        <w:contextualSpacing/>
        <w:rPr>
          <w:rFonts w:cs="Arial"/>
          <w:i/>
        </w:rPr>
      </w:pPr>
      <w:r w:rsidRPr="00D8376D">
        <w:rPr>
          <w:rFonts w:cs="Arial"/>
          <w:b/>
        </w:rPr>
        <w:t>Supporting Documents</w:t>
      </w:r>
      <w:proofErr w:type="gramStart"/>
      <w:r w:rsidRPr="00D8376D">
        <w:rPr>
          <w:rFonts w:cs="Arial"/>
          <w:b/>
        </w:rPr>
        <w:t>:</w:t>
      </w:r>
      <w:proofErr w:type="gramEnd"/>
      <w:r w:rsidRPr="00D8376D">
        <w:rPr>
          <w:rFonts w:cs="Arial"/>
          <w:b/>
        </w:rPr>
        <w:br/>
      </w:r>
      <w:r w:rsidR="002B4E10">
        <w:rPr>
          <w:rFonts w:cs="Arial"/>
          <w:i/>
        </w:rPr>
        <w:t>(Include only if needed. Supporting documents related to assessment of this outcome should be listed below and included in attachment form. Label documents clearly e.g. “Alumnae Relations Reunion Satisfaction Survey Summer 2013.” Acceptable formats: .doc, .pdf, .</w:t>
      </w:r>
      <w:proofErr w:type="spellStart"/>
      <w:r w:rsidR="002B4E10">
        <w:rPr>
          <w:rFonts w:cs="Arial"/>
          <w:i/>
        </w:rPr>
        <w:t>ppt</w:t>
      </w:r>
      <w:proofErr w:type="spellEnd"/>
      <w:r w:rsidR="002B4E10">
        <w:rPr>
          <w:rFonts w:cs="Arial"/>
          <w:i/>
        </w:rPr>
        <w:t>, .</w:t>
      </w:r>
      <w:proofErr w:type="spellStart"/>
      <w:r w:rsidR="002B4E10">
        <w:rPr>
          <w:rFonts w:cs="Arial"/>
          <w:i/>
        </w:rPr>
        <w:t>xls</w:t>
      </w:r>
      <w:proofErr w:type="spellEnd"/>
      <w:r w:rsidR="002B4E10">
        <w:rPr>
          <w:rFonts w:cs="Arial"/>
          <w:i/>
        </w:rPr>
        <w:t>)</w:t>
      </w:r>
    </w:p>
    <w:p w:rsidR="00323789" w:rsidRPr="00323789" w:rsidRDefault="00ED2933" w:rsidP="00323789">
      <w:pPr>
        <w:pStyle w:val="ListParagraph"/>
        <w:numPr>
          <w:ilvl w:val="0"/>
          <w:numId w:val="17"/>
        </w:numPr>
        <w:rPr>
          <w:rFonts w:cs="Arial"/>
        </w:rPr>
      </w:pPr>
      <w:r w:rsidRPr="00323789">
        <w:rPr>
          <w:rFonts w:cs="Arial"/>
        </w:rPr>
        <w:t>“</w:t>
      </w:r>
      <w:proofErr w:type="spellStart"/>
      <w:r w:rsidRPr="00323789">
        <w:rPr>
          <w:rFonts w:cs="Arial"/>
        </w:rPr>
        <w:t>study_survey_results</w:t>
      </w:r>
      <w:proofErr w:type="spellEnd"/>
      <w:r w:rsidRPr="00323789">
        <w:rPr>
          <w:rFonts w:cs="Arial"/>
        </w:rPr>
        <w:t>” – results of survey in Moody Dining Ha</w:t>
      </w:r>
      <w:r w:rsidR="00323789" w:rsidRPr="00323789">
        <w:rPr>
          <w:rFonts w:cs="Arial"/>
        </w:rPr>
        <w:t>ll</w:t>
      </w:r>
      <w:r w:rsidR="00323789">
        <w:rPr>
          <w:rFonts w:cs="Arial"/>
        </w:rPr>
        <w:t>;</w:t>
      </w:r>
    </w:p>
    <w:p w:rsidR="00323789" w:rsidRPr="00323789" w:rsidRDefault="00A0338A" w:rsidP="00323789">
      <w:pPr>
        <w:pStyle w:val="ListParagraph"/>
        <w:numPr>
          <w:ilvl w:val="0"/>
          <w:numId w:val="17"/>
        </w:numPr>
        <w:rPr>
          <w:rFonts w:cs="Arial"/>
        </w:rPr>
      </w:pPr>
      <w:r w:rsidRPr="00323789">
        <w:rPr>
          <w:rFonts w:cs="Arial"/>
        </w:rPr>
        <w:t>“</w:t>
      </w:r>
      <w:proofErr w:type="spellStart"/>
      <w:r w:rsidRPr="00323789">
        <w:rPr>
          <w:rFonts w:cs="Arial"/>
        </w:rPr>
        <w:t>library_usage_counts</w:t>
      </w:r>
      <w:proofErr w:type="spellEnd"/>
      <w:r w:rsidRPr="00323789">
        <w:rPr>
          <w:rFonts w:cs="Arial"/>
        </w:rPr>
        <w:t xml:space="preserve">” </w:t>
      </w:r>
      <w:r w:rsidR="00BC3357">
        <w:rPr>
          <w:rFonts w:cs="Arial"/>
        </w:rPr>
        <w:t>– spreadsheets from the three weeks we conducted the library census</w:t>
      </w:r>
    </w:p>
    <w:p w:rsidR="00323789" w:rsidRDefault="00BC3357" w:rsidP="00323789">
      <w:pPr>
        <w:pStyle w:val="ListParagraph"/>
        <w:numPr>
          <w:ilvl w:val="0"/>
          <w:numId w:val="17"/>
        </w:numPr>
        <w:rPr>
          <w:rFonts w:cs="Arial"/>
        </w:rPr>
      </w:pPr>
      <w:r>
        <w:rPr>
          <w:rFonts w:cs="Arial"/>
        </w:rPr>
        <w:t>“wrl_usage_summary_2015jan” -- I</w:t>
      </w:r>
      <w:r w:rsidR="00A0338A" w:rsidRPr="00323789">
        <w:rPr>
          <w:rFonts w:cs="Arial"/>
        </w:rPr>
        <w:t xml:space="preserve">ncludes summary of group study room survey responses; </w:t>
      </w:r>
    </w:p>
    <w:p w:rsidR="00ED2933" w:rsidRPr="00323789" w:rsidRDefault="00A0338A" w:rsidP="00323789">
      <w:pPr>
        <w:pStyle w:val="ListParagraph"/>
        <w:numPr>
          <w:ilvl w:val="0"/>
          <w:numId w:val="17"/>
        </w:numPr>
        <w:rPr>
          <w:rFonts w:cs="Arial"/>
        </w:rPr>
      </w:pPr>
      <w:r w:rsidRPr="00323789">
        <w:rPr>
          <w:rFonts w:cs="Arial"/>
        </w:rPr>
        <w:t>“</w:t>
      </w:r>
      <w:proofErr w:type="spellStart"/>
      <w:r w:rsidRPr="00323789">
        <w:rPr>
          <w:rFonts w:cs="Arial"/>
        </w:rPr>
        <w:t>reading_room_whiteboard</w:t>
      </w:r>
      <w:proofErr w:type="spellEnd"/>
      <w:r w:rsidRPr="00323789">
        <w:rPr>
          <w:rFonts w:cs="Arial"/>
        </w:rPr>
        <w:t xml:space="preserve">” </w:t>
      </w:r>
      <w:r w:rsidR="00BC3357">
        <w:rPr>
          <w:rFonts w:cs="Arial"/>
        </w:rPr>
        <w:t xml:space="preserve">– </w:t>
      </w:r>
      <w:r w:rsidRPr="00323789">
        <w:rPr>
          <w:rFonts w:cs="Arial"/>
        </w:rPr>
        <w:t>photo</w:t>
      </w:r>
      <w:r w:rsidR="00BC3357">
        <w:rPr>
          <w:rFonts w:cs="Arial"/>
        </w:rPr>
        <w:t xml:space="preserve"> showing responses</w:t>
      </w:r>
    </w:p>
    <w:p w:rsidR="00194C4F" w:rsidRDefault="00194C4F" w:rsidP="002B4E10">
      <w:pPr>
        <w:contextualSpacing/>
        <w:rPr>
          <w:rFonts w:cs="Arial"/>
        </w:rPr>
      </w:pPr>
      <w:r>
        <w:rPr>
          <w:rFonts w:cs="Arial"/>
        </w:rPr>
        <w:br w:type="page"/>
      </w:r>
    </w:p>
    <w:p w:rsidR="00377C30" w:rsidRPr="0074741B" w:rsidRDefault="00377C30" w:rsidP="00377C30">
      <w:pPr>
        <w:rPr>
          <w:rFonts w:cs="Arial"/>
        </w:rPr>
      </w:pPr>
      <w:r w:rsidRPr="00D8376D">
        <w:rPr>
          <w:rFonts w:cs="Arial"/>
          <w:b/>
        </w:rPr>
        <w:lastRenderedPageBreak/>
        <w:t xml:space="preserve">Outcome </w:t>
      </w:r>
      <w:r>
        <w:rPr>
          <w:rFonts w:cs="Arial"/>
          <w:b/>
        </w:rPr>
        <w:t xml:space="preserve">3: </w:t>
      </w:r>
    </w:p>
    <w:p w:rsidR="00377C30" w:rsidRPr="00194C4F" w:rsidRDefault="00377C30" w:rsidP="00377C30">
      <w:pPr>
        <w:rPr>
          <w:rFonts w:cs="Arial"/>
        </w:rPr>
      </w:pPr>
      <w:r>
        <w:rPr>
          <w:rFonts w:cs="Arial"/>
        </w:rPr>
        <w:t>The library will provide print materials in a timely and accurate fashion to facilitate student and faculty work.</w:t>
      </w:r>
    </w:p>
    <w:p w:rsidR="00377C30" w:rsidRPr="00AC7306" w:rsidRDefault="00377C30" w:rsidP="00377C30">
      <w:pPr>
        <w:contextualSpacing/>
        <w:rPr>
          <w:rFonts w:cs="Arial"/>
        </w:rPr>
      </w:pPr>
      <w:r>
        <w:rPr>
          <w:rFonts w:cs="Arial"/>
          <w:b/>
        </w:rPr>
        <w:t xml:space="preserve">Assessment </w:t>
      </w:r>
      <w:r w:rsidRPr="00D8376D">
        <w:rPr>
          <w:rFonts w:cs="Arial"/>
          <w:b/>
        </w:rPr>
        <w:t>Measure</w:t>
      </w:r>
      <w:r>
        <w:rPr>
          <w:rFonts w:cs="Arial"/>
          <w:b/>
        </w:rPr>
        <w:t>s</w:t>
      </w:r>
      <w:r w:rsidRPr="00D8376D">
        <w:rPr>
          <w:rFonts w:cs="Arial"/>
          <w:b/>
        </w:rPr>
        <w:t>:</w:t>
      </w:r>
    </w:p>
    <w:p w:rsidR="00377C30" w:rsidRPr="005D61F0" w:rsidRDefault="00377C30" w:rsidP="00377C30">
      <w:pPr>
        <w:pStyle w:val="ListParagraph"/>
        <w:numPr>
          <w:ilvl w:val="0"/>
          <w:numId w:val="12"/>
        </w:numPr>
        <w:rPr>
          <w:rFonts w:cs="Arial"/>
        </w:rPr>
      </w:pPr>
      <w:r w:rsidRPr="005D61F0">
        <w:rPr>
          <w:rFonts w:cs="Arial"/>
        </w:rPr>
        <w:t>Length of time required to fulfill rush cataloging/processing requests</w:t>
      </w:r>
    </w:p>
    <w:p w:rsidR="00377C30" w:rsidRPr="005D61F0" w:rsidRDefault="00377C30" w:rsidP="00377C30">
      <w:pPr>
        <w:pStyle w:val="ListParagraph"/>
        <w:numPr>
          <w:ilvl w:val="0"/>
          <w:numId w:val="12"/>
        </w:numPr>
        <w:rPr>
          <w:rFonts w:cs="Arial"/>
        </w:rPr>
      </w:pPr>
      <w:r w:rsidRPr="005D61F0">
        <w:rPr>
          <w:rFonts w:cs="Arial"/>
        </w:rPr>
        <w:t>Amount of time books spend in cataloging/processing stage before being sent to shelves</w:t>
      </w:r>
    </w:p>
    <w:p w:rsidR="00377C30" w:rsidRPr="005D61F0" w:rsidRDefault="00377C30" w:rsidP="00377C30">
      <w:pPr>
        <w:pStyle w:val="ListParagraph"/>
        <w:numPr>
          <w:ilvl w:val="0"/>
          <w:numId w:val="12"/>
        </w:numPr>
        <w:rPr>
          <w:rFonts w:cs="Arial"/>
        </w:rPr>
      </w:pPr>
      <w:r w:rsidRPr="005D61F0">
        <w:rPr>
          <w:rFonts w:cs="Arial"/>
        </w:rPr>
        <w:t>Number of errors found in book catalog records</w:t>
      </w:r>
    </w:p>
    <w:p w:rsidR="00377C30" w:rsidRPr="005D61F0" w:rsidRDefault="00377C30" w:rsidP="00377C30">
      <w:pPr>
        <w:rPr>
          <w:rFonts w:cs="Arial"/>
        </w:rPr>
      </w:pPr>
      <w:r w:rsidRPr="005D61F0">
        <w:rPr>
          <w:rFonts w:cs="Arial"/>
          <w:b/>
        </w:rPr>
        <w:t>Assessment Timeline:</w:t>
      </w:r>
    </w:p>
    <w:p w:rsidR="00377C30" w:rsidRPr="005D61F0" w:rsidRDefault="00377C30" w:rsidP="00377C30">
      <w:pPr>
        <w:pStyle w:val="ListParagraph"/>
        <w:numPr>
          <w:ilvl w:val="0"/>
          <w:numId w:val="13"/>
        </w:numPr>
        <w:rPr>
          <w:rFonts w:cs="Arial"/>
        </w:rPr>
      </w:pPr>
      <w:r>
        <w:rPr>
          <w:rFonts w:cs="Arial"/>
        </w:rPr>
        <w:t>Rush request</w:t>
      </w:r>
      <w:r w:rsidRPr="005D61F0">
        <w:rPr>
          <w:rFonts w:cs="Arial"/>
        </w:rPr>
        <w:t xml:space="preserve"> fulfillment times will be sampled in September and February by Susan Vandale</w:t>
      </w:r>
    </w:p>
    <w:p w:rsidR="00377C30" w:rsidRPr="005D61F0" w:rsidRDefault="00377C30" w:rsidP="00377C30">
      <w:pPr>
        <w:pStyle w:val="ListParagraph"/>
        <w:numPr>
          <w:ilvl w:val="0"/>
          <w:numId w:val="13"/>
        </w:numPr>
        <w:rPr>
          <w:rFonts w:cs="Arial"/>
        </w:rPr>
      </w:pPr>
      <w:r w:rsidRPr="005D61F0">
        <w:rPr>
          <w:rFonts w:cs="Arial"/>
        </w:rPr>
        <w:t>Average book cataloging/processing time will be measured once current backlog has been cleared</w:t>
      </w:r>
    </w:p>
    <w:p w:rsidR="00377C30" w:rsidRPr="005D61F0" w:rsidRDefault="00377C30" w:rsidP="00377C30">
      <w:pPr>
        <w:pStyle w:val="ListParagraph"/>
        <w:numPr>
          <w:ilvl w:val="0"/>
          <w:numId w:val="13"/>
        </w:numPr>
        <w:rPr>
          <w:rFonts w:cs="Arial"/>
        </w:rPr>
      </w:pPr>
      <w:r w:rsidRPr="005D61F0">
        <w:rPr>
          <w:rFonts w:cs="Arial"/>
        </w:rPr>
        <w:t>Error calculations will be based both on an informal measure (number of reports to Susan Vandale of cataloging errors that need to be fixed) and on random sampling of part-time cataloger work</w:t>
      </w:r>
    </w:p>
    <w:p w:rsidR="00377C30" w:rsidRDefault="00377C30" w:rsidP="00377C30">
      <w:pPr>
        <w:contextualSpacing/>
        <w:rPr>
          <w:rFonts w:cs="Arial"/>
          <w:b/>
        </w:rPr>
      </w:pPr>
      <w:r w:rsidRPr="00D8376D">
        <w:rPr>
          <w:rFonts w:cs="Arial"/>
          <w:b/>
        </w:rPr>
        <w:t>Assessment Results:</w:t>
      </w:r>
    </w:p>
    <w:p w:rsidR="00377C30" w:rsidRDefault="00377C30" w:rsidP="00377C30">
      <w:pPr>
        <w:contextualSpacing/>
        <w:rPr>
          <w:rFonts w:cs="Arial"/>
          <w:i/>
        </w:rPr>
      </w:pPr>
      <w:r w:rsidRPr="004973C4">
        <w:rPr>
          <w:rFonts w:cs="Arial"/>
          <w:i/>
        </w:rPr>
        <w:t xml:space="preserve">A brief summary of assessment results, analysis of </w:t>
      </w:r>
      <w:proofErr w:type="gramStart"/>
      <w:r w:rsidRPr="004973C4">
        <w:rPr>
          <w:rFonts w:cs="Arial"/>
          <w:i/>
        </w:rPr>
        <w:t>results,</w:t>
      </w:r>
      <w:proofErr w:type="gramEnd"/>
      <w:r w:rsidRPr="004973C4">
        <w:rPr>
          <w:rFonts w:cs="Arial"/>
          <w:i/>
        </w:rPr>
        <w:t xml:space="preserve"> and key findings is provided below:</w:t>
      </w:r>
    </w:p>
    <w:p w:rsidR="00377C30" w:rsidRDefault="00377C30" w:rsidP="00377C30">
      <w:pPr>
        <w:pStyle w:val="ListParagraph"/>
        <w:numPr>
          <w:ilvl w:val="0"/>
          <w:numId w:val="20"/>
        </w:numPr>
        <w:rPr>
          <w:rFonts w:cs="Arial"/>
        </w:rPr>
      </w:pPr>
      <w:r>
        <w:rPr>
          <w:rFonts w:cs="Arial"/>
          <w:b/>
        </w:rPr>
        <w:t xml:space="preserve">Rush requests: </w:t>
      </w:r>
      <w:r w:rsidRPr="00D94661">
        <w:rPr>
          <w:rFonts w:cs="Arial"/>
        </w:rPr>
        <w:t xml:space="preserve">In September 2014, </w:t>
      </w:r>
      <w:r w:rsidR="002428C0">
        <w:rPr>
          <w:rFonts w:cs="Arial"/>
        </w:rPr>
        <w:t>we</w:t>
      </w:r>
      <w:r w:rsidRPr="00D94661">
        <w:rPr>
          <w:rFonts w:cs="Arial"/>
        </w:rPr>
        <w:t xml:space="preserve"> cataloged </w:t>
      </w:r>
      <w:r w:rsidR="002428C0">
        <w:rPr>
          <w:rFonts w:cs="Arial"/>
        </w:rPr>
        <w:t>15</w:t>
      </w:r>
      <w:r w:rsidRPr="00D94661">
        <w:rPr>
          <w:rFonts w:cs="Arial"/>
        </w:rPr>
        <w:t xml:space="preserve"> rush</w:t>
      </w:r>
      <w:r w:rsidR="002428C0">
        <w:rPr>
          <w:rFonts w:cs="Arial"/>
        </w:rPr>
        <w:t xml:space="preserve"> items</w:t>
      </w:r>
      <w:r w:rsidRPr="00D94661">
        <w:rPr>
          <w:rFonts w:cs="Arial"/>
        </w:rPr>
        <w:t xml:space="preserve">, </w:t>
      </w:r>
      <w:r w:rsidR="002428C0">
        <w:rPr>
          <w:rFonts w:cs="Arial"/>
        </w:rPr>
        <w:t xml:space="preserve">with an </w:t>
      </w:r>
      <w:r w:rsidRPr="00D94661">
        <w:rPr>
          <w:rFonts w:cs="Arial"/>
        </w:rPr>
        <w:t xml:space="preserve">average turnaround time </w:t>
      </w:r>
      <w:r w:rsidR="002428C0">
        <w:rPr>
          <w:rFonts w:cs="Arial"/>
        </w:rPr>
        <w:t xml:space="preserve">of </w:t>
      </w:r>
      <w:r w:rsidRPr="00D94661">
        <w:rPr>
          <w:rFonts w:cs="Arial"/>
        </w:rPr>
        <w:t xml:space="preserve">2.13 days.  A few items were cataloged the same day they were received, </w:t>
      </w:r>
      <w:r w:rsidR="002428C0">
        <w:rPr>
          <w:rFonts w:cs="Arial"/>
        </w:rPr>
        <w:t xml:space="preserve">while </w:t>
      </w:r>
      <w:r w:rsidRPr="00D94661">
        <w:rPr>
          <w:rFonts w:cs="Arial"/>
        </w:rPr>
        <w:t xml:space="preserve">most took one </w:t>
      </w:r>
      <w:r w:rsidR="00BC3357">
        <w:rPr>
          <w:rFonts w:cs="Arial"/>
        </w:rPr>
        <w:t>to</w:t>
      </w:r>
      <w:r w:rsidRPr="00D94661">
        <w:rPr>
          <w:rFonts w:cs="Arial"/>
        </w:rPr>
        <w:t xml:space="preserve"> three days.  In </w:t>
      </w:r>
      <w:r w:rsidR="002428C0">
        <w:rPr>
          <w:rFonts w:cs="Arial"/>
        </w:rPr>
        <w:t>February</w:t>
      </w:r>
      <w:r w:rsidRPr="00D94661">
        <w:rPr>
          <w:rFonts w:cs="Arial"/>
        </w:rPr>
        <w:t xml:space="preserve"> </w:t>
      </w:r>
      <w:r w:rsidR="002428C0">
        <w:rPr>
          <w:rFonts w:cs="Arial"/>
        </w:rPr>
        <w:t xml:space="preserve">2015, we </w:t>
      </w:r>
      <w:r w:rsidRPr="00D94661">
        <w:rPr>
          <w:rFonts w:cs="Arial"/>
        </w:rPr>
        <w:t>cataloged 6 rush items</w:t>
      </w:r>
      <w:r w:rsidR="002428C0">
        <w:rPr>
          <w:rFonts w:cs="Arial"/>
        </w:rPr>
        <w:t xml:space="preserve">, with an </w:t>
      </w:r>
      <w:r w:rsidRPr="00D94661">
        <w:rPr>
          <w:rFonts w:cs="Arial"/>
        </w:rPr>
        <w:t xml:space="preserve">average turnaround time </w:t>
      </w:r>
      <w:r w:rsidR="002428C0">
        <w:rPr>
          <w:rFonts w:cs="Arial"/>
        </w:rPr>
        <w:t xml:space="preserve">of </w:t>
      </w:r>
      <w:r w:rsidRPr="00D94661">
        <w:rPr>
          <w:rFonts w:cs="Arial"/>
        </w:rPr>
        <w:t>1.28 days.  Four of those items were cataloged the same day they were received</w:t>
      </w:r>
      <w:r w:rsidR="002428C0">
        <w:rPr>
          <w:rFonts w:cs="Arial"/>
        </w:rPr>
        <w:t xml:space="preserve">. </w:t>
      </w:r>
      <w:r w:rsidRPr="00D94661">
        <w:rPr>
          <w:rFonts w:cs="Arial"/>
        </w:rPr>
        <w:t>Overall</w:t>
      </w:r>
      <w:r w:rsidR="002428C0">
        <w:rPr>
          <w:rFonts w:cs="Arial"/>
        </w:rPr>
        <w:t>, based on statistics from both months,</w:t>
      </w:r>
      <w:r w:rsidRPr="00D94661">
        <w:rPr>
          <w:rFonts w:cs="Arial"/>
        </w:rPr>
        <w:t xml:space="preserve"> the average turnaround time </w:t>
      </w:r>
      <w:r w:rsidR="002428C0">
        <w:rPr>
          <w:rFonts w:cs="Arial"/>
        </w:rPr>
        <w:t>was</w:t>
      </w:r>
      <w:r w:rsidRPr="00D94661">
        <w:rPr>
          <w:rFonts w:cs="Arial"/>
        </w:rPr>
        <w:t xml:space="preserve"> 1.86 days</w:t>
      </w:r>
      <w:r>
        <w:rPr>
          <w:rFonts w:cs="Arial"/>
        </w:rPr>
        <w:t>.</w:t>
      </w:r>
    </w:p>
    <w:p w:rsidR="00377C30" w:rsidRPr="00F25F53" w:rsidRDefault="00377C30" w:rsidP="00377C30">
      <w:pPr>
        <w:pStyle w:val="ListParagraph"/>
        <w:numPr>
          <w:ilvl w:val="0"/>
          <w:numId w:val="20"/>
        </w:numPr>
        <w:rPr>
          <w:rFonts w:cs="Arial"/>
        </w:rPr>
      </w:pPr>
      <w:r>
        <w:rPr>
          <w:rFonts w:cs="Arial"/>
          <w:b/>
        </w:rPr>
        <w:t xml:space="preserve">Average Processing Time: </w:t>
      </w:r>
      <w:r>
        <w:rPr>
          <w:rFonts w:cs="Arial"/>
        </w:rPr>
        <w:t xml:space="preserve">Average processing time varied throughout the year.  Our best turnarounds times were in the fall and early winter, after </w:t>
      </w:r>
      <w:r w:rsidR="002428C0">
        <w:rPr>
          <w:rFonts w:cs="Arial"/>
        </w:rPr>
        <w:t>an</w:t>
      </w:r>
      <w:r>
        <w:rPr>
          <w:rFonts w:cs="Arial"/>
        </w:rPr>
        <w:t xml:space="preserve"> initial backlog of older materials was cleared.  In early December</w:t>
      </w:r>
      <w:r w:rsidR="00BC3357">
        <w:rPr>
          <w:rFonts w:cs="Arial"/>
        </w:rPr>
        <w:t>,</w:t>
      </w:r>
      <w:r>
        <w:rPr>
          <w:rFonts w:cs="Arial"/>
        </w:rPr>
        <w:t xml:space="preserve"> we </w:t>
      </w:r>
      <w:r w:rsidR="00BC3357">
        <w:rPr>
          <w:rFonts w:cs="Arial"/>
        </w:rPr>
        <w:t xml:space="preserve">had </w:t>
      </w:r>
      <w:r>
        <w:rPr>
          <w:rFonts w:cs="Arial"/>
        </w:rPr>
        <w:t xml:space="preserve">less than </w:t>
      </w:r>
      <w:r w:rsidR="002428C0">
        <w:rPr>
          <w:rFonts w:cs="Arial"/>
        </w:rPr>
        <w:t xml:space="preserve">a one-month </w:t>
      </w:r>
      <w:r>
        <w:rPr>
          <w:rFonts w:cs="Arial"/>
        </w:rPr>
        <w:t xml:space="preserve">turnaround time.  However, </w:t>
      </w:r>
      <w:r w:rsidR="002428C0">
        <w:rPr>
          <w:rFonts w:cs="Arial"/>
        </w:rPr>
        <w:t xml:space="preserve">following a wave of book arrivals after a Dec. 15 </w:t>
      </w:r>
      <w:r>
        <w:rPr>
          <w:rFonts w:cs="Arial"/>
        </w:rPr>
        <w:t>deadline for budget expenditures</w:t>
      </w:r>
      <w:r w:rsidR="002428C0">
        <w:rPr>
          <w:rFonts w:cs="Arial"/>
        </w:rPr>
        <w:t xml:space="preserve">, we </w:t>
      </w:r>
      <w:r w:rsidR="00BC3357">
        <w:rPr>
          <w:rFonts w:cs="Arial"/>
        </w:rPr>
        <w:t>fell progressively fu</w:t>
      </w:r>
      <w:r>
        <w:rPr>
          <w:rFonts w:cs="Arial"/>
        </w:rPr>
        <w:t xml:space="preserve">rther behind.  As of the writing of this report, July 2015, </w:t>
      </w:r>
      <w:r w:rsidR="002428C0">
        <w:rPr>
          <w:rFonts w:cs="Arial"/>
        </w:rPr>
        <w:t>the library has reverted to a three-</w:t>
      </w:r>
      <w:r>
        <w:rPr>
          <w:rFonts w:cs="Arial"/>
        </w:rPr>
        <w:t>month backlog on materials waiting to be cataloged.</w:t>
      </w:r>
    </w:p>
    <w:p w:rsidR="00377C30" w:rsidRDefault="00377C30" w:rsidP="00377C30">
      <w:pPr>
        <w:pStyle w:val="ListParagraph"/>
        <w:numPr>
          <w:ilvl w:val="0"/>
          <w:numId w:val="20"/>
        </w:numPr>
        <w:rPr>
          <w:rFonts w:cs="Arial"/>
          <w:i/>
        </w:rPr>
      </w:pPr>
      <w:r w:rsidRPr="00F25F53">
        <w:rPr>
          <w:rFonts w:cs="Arial"/>
          <w:b/>
        </w:rPr>
        <w:t>Errors:</w:t>
      </w:r>
      <w:r>
        <w:rPr>
          <w:rFonts w:cs="Arial"/>
        </w:rPr>
        <w:t xml:space="preserve"> </w:t>
      </w:r>
      <w:r w:rsidR="002428C0">
        <w:rPr>
          <w:rFonts w:cs="Arial"/>
        </w:rPr>
        <w:t xml:space="preserve">In August 2014, all </w:t>
      </w:r>
      <w:r w:rsidRPr="00D94661">
        <w:rPr>
          <w:rFonts w:cs="Arial"/>
        </w:rPr>
        <w:t xml:space="preserve">reference desk staff </w:t>
      </w:r>
      <w:r w:rsidR="002428C0">
        <w:rPr>
          <w:rFonts w:cs="Arial"/>
        </w:rPr>
        <w:t>received a request</w:t>
      </w:r>
      <w:r w:rsidRPr="00D94661">
        <w:rPr>
          <w:rFonts w:cs="Arial"/>
        </w:rPr>
        <w:t xml:space="preserve"> </w:t>
      </w:r>
      <w:r w:rsidR="002428C0">
        <w:rPr>
          <w:rFonts w:cs="Arial"/>
        </w:rPr>
        <w:t xml:space="preserve">to record </w:t>
      </w:r>
      <w:r w:rsidRPr="00D94661">
        <w:rPr>
          <w:rFonts w:cs="Arial"/>
        </w:rPr>
        <w:t xml:space="preserve">any catalog errors they encountered throughout the year.  From August 2014 to July </w:t>
      </w:r>
      <w:r w:rsidR="002428C0">
        <w:rPr>
          <w:rFonts w:cs="Arial"/>
        </w:rPr>
        <w:t xml:space="preserve">2015, tech services librarian Susan Vandale </w:t>
      </w:r>
      <w:r w:rsidRPr="00D94661">
        <w:rPr>
          <w:rFonts w:cs="Arial"/>
        </w:rPr>
        <w:t xml:space="preserve">received 11 unique reports of errors.  Of those, 10 </w:t>
      </w:r>
      <w:r w:rsidR="00BC3357">
        <w:rPr>
          <w:rFonts w:cs="Arial"/>
        </w:rPr>
        <w:t xml:space="preserve">were </w:t>
      </w:r>
      <w:r w:rsidR="002428C0">
        <w:rPr>
          <w:rFonts w:cs="Arial"/>
        </w:rPr>
        <w:t xml:space="preserve">cataloging </w:t>
      </w:r>
      <w:r w:rsidRPr="00D94661">
        <w:rPr>
          <w:rFonts w:cs="Arial"/>
        </w:rPr>
        <w:t xml:space="preserve">errors.  The errors themselves were minor – mostly bad links left in records, and the occasional brief record (created during the ordering process as a placeholder) that had not been deleted.  Only one error </w:t>
      </w:r>
      <w:r>
        <w:rPr>
          <w:rFonts w:cs="Arial"/>
        </w:rPr>
        <w:t xml:space="preserve">presented a </w:t>
      </w:r>
      <w:r w:rsidRPr="00D94661">
        <w:rPr>
          <w:rFonts w:cs="Arial"/>
        </w:rPr>
        <w:t>serious barrier to</w:t>
      </w:r>
      <w:r w:rsidR="002428C0">
        <w:rPr>
          <w:rFonts w:cs="Arial"/>
        </w:rPr>
        <w:t xml:space="preserve"> catalog discovery</w:t>
      </w:r>
      <w:r w:rsidRPr="00D94661">
        <w:rPr>
          <w:rFonts w:cs="Arial"/>
        </w:rPr>
        <w:t>.</w:t>
      </w:r>
      <w:r>
        <w:rPr>
          <w:rFonts w:cs="Arial"/>
        </w:rPr>
        <w:t xml:space="preserve">  The other portion of error tracking was checking the work of </w:t>
      </w:r>
      <w:r w:rsidR="00991D70">
        <w:rPr>
          <w:rFonts w:cs="Arial"/>
        </w:rPr>
        <w:t xml:space="preserve">our </w:t>
      </w:r>
      <w:r>
        <w:rPr>
          <w:rFonts w:cs="Arial"/>
        </w:rPr>
        <w:t>two part-time catalogers.  Beginning in November 201</w:t>
      </w:r>
      <w:r w:rsidR="002428C0">
        <w:rPr>
          <w:rFonts w:cs="Arial"/>
        </w:rPr>
        <w:t>4</w:t>
      </w:r>
      <w:r>
        <w:rPr>
          <w:rFonts w:cs="Arial"/>
        </w:rPr>
        <w:t xml:space="preserve">, </w:t>
      </w:r>
      <w:r w:rsidR="002428C0">
        <w:rPr>
          <w:rFonts w:cs="Arial"/>
        </w:rPr>
        <w:t>Susan</w:t>
      </w:r>
      <w:r>
        <w:rPr>
          <w:rFonts w:cs="Arial"/>
        </w:rPr>
        <w:t xml:space="preserve"> </w:t>
      </w:r>
      <w:r w:rsidR="002428C0">
        <w:rPr>
          <w:rFonts w:cs="Arial"/>
        </w:rPr>
        <w:t xml:space="preserve">sampled </w:t>
      </w:r>
      <w:r>
        <w:rPr>
          <w:rFonts w:cs="Arial"/>
        </w:rPr>
        <w:t xml:space="preserve">two books per week </w:t>
      </w:r>
      <w:r w:rsidR="00991D70">
        <w:rPr>
          <w:rFonts w:cs="Arial"/>
        </w:rPr>
        <w:t xml:space="preserve">they </w:t>
      </w:r>
      <w:r w:rsidR="002428C0">
        <w:rPr>
          <w:rFonts w:cs="Arial"/>
        </w:rPr>
        <w:t>had cataloged</w:t>
      </w:r>
      <w:r>
        <w:rPr>
          <w:rFonts w:cs="Arial"/>
        </w:rPr>
        <w:t>.  From the beginning o</w:t>
      </w:r>
      <w:r w:rsidR="002428C0">
        <w:rPr>
          <w:rFonts w:cs="Arial"/>
        </w:rPr>
        <w:t xml:space="preserve">f November to the end of June </w:t>
      </w:r>
      <w:r w:rsidR="00991D70">
        <w:rPr>
          <w:rFonts w:cs="Arial"/>
        </w:rPr>
        <w:t xml:space="preserve">we </w:t>
      </w:r>
      <w:r>
        <w:rPr>
          <w:rFonts w:cs="Arial"/>
        </w:rPr>
        <w:t>only found seven errors, all of which were minor and not barriers to</w:t>
      </w:r>
      <w:r w:rsidR="002428C0">
        <w:rPr>
          <w:rFonts w:cs="Arial"/>
        </w:rPr>
        <w:t xml:space="preserve"> discovery</w:t>
      </w:r>
      <w:r>
        <w:rPr>
          <w:rFonts w:cs="Arial"/>
        </w:rPr>
        <w:t>.</w:t>
      </w:r>
      <w:r w:rsidRPr="00AA3872">
        <w:rPr>
          <w:rFonts w:cs="Arial"/>
          <w:i/>
        </w:rPr>
        <w:t xml:space="preserve"> </w:t>
      </w:r>
    </w:p>
    <w:p w:rsidR="00991D70" w:rsidRPr="00991D70" w:rsidRDefault="00991D70" w:rsidP="00991D70">
      <w:pPr>
        <w:rPr>
          <w:rFonts w:cs="Arial"/>
          <w:i/>
        </w:rPr>
      </w:pPr>
    </w:p>
    <w:p w:rsidR="00377C30" w:rsidRDefault="00377C30" w:rsidP="00377C30">
      <w:pPr>
        <w:contextualSpacing/>
        <w:rPr>
          <w:rFonts w:cs="Arial"/>
          <w:b/>
        </w:rPr>
      </w:pPr>
      <w:r w:rsidRPr="00D8376D">
        <w:rPr>
          <w:rFonts w:cs="Arial"/>
          <w:b/>
        </w:rPr>
        <w:lastRenderedPageBreak/>
        <w:t>Use of Assessment Results for Improvement</w:t>
      </w:r>
      <w:r>
        <w:rPr>
          <w:rFonts w:cs="Arial"/>
          <w:b/>
        </w:rPr>
        <w:t>:</w:t>
      </w:r>
    </w:p>
    <w:p w:rsidR="00991D70" w:rsidRDefault="00377C30" w:rsidP="00377C30">
      <w:pPr>
        <w:contextualSpacing/>
        <w:rPr>
          <w:rFonts w:cs="Arial"/>
          <w:i/>
        </w:rPr>
      </w:pPr>
      <w:r w:rsidRPr="004973C4">
        <w:rPr>
          <w:rFonts w:cs="Arial"/>
          <w:i/>
        </w:rPr>
        <w:t>A summary of how the unit used the information gathered from assessment activities to make program improvements is provided below:</w:t>
      </w:r>
    </w:p>
    <w:p w:rsidR="00991D70" w:rsidRPr="00991D70" w:rsidRDefault="00991D70" w:rsidP="00377C30">
      <w:pPr>
        <w:contextualSpacing/>
        <w:rPr>
          <w:rFonts w:cs="Arial"/>
          <w:i/>
        </w:rPr>
      </w:pPr>
    </w:p>
    <w:p w:rsidR="00377C30" w:rsidRDefault="00377C30" w:rsidP="00377C30">
      <w:pPr>
        <w:rPr>
          <w:rFonts w:cs="Arial"/>
        </w:rPr>
      </w:pPr>
      <w:r w:rsidRPr="00D634E1">
        <w:rPr>
          <w:rFonts w:cs="Arial"/>
          <w:b/>
        </w:rPr>
        <w:t>Rush</w:t>
      </w:r>
      <w:r w:rsidR="002428C0">
        <w:rPr>
          <w:rFonts w:cs="Arial"/>
          <w:b/>
        </w:rPr>
        <w:t xml:space="preserve"> Requests</w:t>
      </w:r>
      <w:r w:rsidRPr="00D634E1">
        <w:rPr>
          <w:rFonts w:cs="Arial"/>
          <w:b/>
        </w:rPr>
        <w:t>:</w:t>
      </w:r>
      <w:r>
        <w:rPr>
          <w:rFonts w:cs="Arial"/>
        </w:rPr>
        <w:t xml:space="preserve"> </w:t>
      </w:r>
      <w:r w:rsidR="002428C0">
        <w:rPr>
          <w:rFonts w:cs="Arial"/>
        </w:rPr>
        <w:t>The library has</w:t>
      </w:r>
      <w:r>
        <w:rPr>
          <w:rFonts w:cs="Arial"/>
        </w:rPr>
        <w:t xml:space="preserve"> adequate turnaround time for such requests considering that </w:t>
      </w:r>
      <w:r w:rsidR="002428C0">
        <w:rPr>
          <w:rFonts w:cs="Arial"/>
        </w:rPr>
        <w:t xml:space="preserve">we have only one </w:t>
      </w:r>
      <w:r>
        <w:rPr>
          <w:rFonts w:cs="Arial"/>
        </w:rPr>
        <w:t xml:space="preserve">full-time staff member in the cataloging department.  Service in this area has not been </w:t>
      </w:r>
      <w:r w:rsidR="00991D70">
        <w:rPr>
          <w:rFonts w:cs="Arial"/>
        </w:rPr>
        <w:t xml:space="preserve">significantly </w:t>
      </w:r>
      <w:r>
        <w:rPr>
          <w:rFonts w:cs="Arial"/>
        </w:rPr>
        <w:t>impacted by reduced departmental staffing.</w:t>
      </w:r>
    </w:p>
    <w:p w:rsidR="00377C30" w:rsidRDefault="00377C30" w:rsidP="00377C30">
      <w:pPr>
        <w:rPr>
          <w:rFonts w:cs="Arial"/>
        </w:rPr>
      </w:pPr>
      <w:r w:rsidRPr="00D634E1">
        <w:rPr>
          <w:rFonts w:cs="Arial"/>
          <w:b/>
        </w:rPr>
        <w:t>Average processing time:</w:t>
      </w:r>
      <w:r>
        <w:rPr>
          <w:rFonts w:cs="Arial"/>
        </w:rPr>
        <w:t xml:space="preserve"> The steady increase in turnaround time throughout the spring semester and summer has led </w:t>
      </w:r>
      <w:r w:rsidR="002428C0">
        <w:rPr>
          <w:rFonts w:cs="Arial"/>
        </w:rPr>
        <w:t xml:space="preserve">us </w:t>
      </w:r>
      <w:r>
        <w:rPr>
          <w:rFonts w:cs="Arial"/>
        </w:rPr>
        <w:t>to re-evaluate the amount of work and extra projects the part-time cataloging assistants are asked to</w:t>
      </w:r>
      <w:r w:rsidR="002428C0">
        <w:rPr>
          <w:rFonts w:cs="Arial"/>
        </w:rPr>
        <w:t xml:space="preserve"> handle</w:t>
      </w:r>
      <w:r>
        <w:rPr>
          <w:rFonts w:cs="Arial"/>
        </w:rPr>
        <w:t xml:space="preserve">.  </w:t>
      </w:r>
      <w:r w:rsidR="002428C0">
        <w:rPr>
          <w:rFonts w:cs="Arial"/>
        </w:rPr>
        <w:t xml:space="preserve">We </w:t>
      </w:r>
      <w:r>
        <w:rPr>
          <w:rFonts w:cs="Arial"/>
        </w:rPr>
        <w:t>have eliminate</w:t>
      </w:r>
      <w:r w:rsidR="002428C0">
        <w:rPr>
          <w:rFonts w:cs="Arial"/>
        </w:rPr>
        <w:t>d</w:t>
      </w:r>
      <w:r>
        <w:rPr>
          <w:rFonts w:cs="Arial"/>
        </w:rPr>
        <w:t xml:space="preserve"> one extra project from their duties and will be looking for additional ways to reduce processing time.  </w:t>
      </w:r>
      <w:r w:rsidR="002428C0">
        <w:rPr>
          <w:rFonts w:cs="Arial"/>
        </w:rPr>
        <w:t xml:space="preserve">We </w:t>
      </w:r>
      <w:r>
        <w:rPr>
          <w:rFonts w:cs="Arial"/>
        </w:rPr>
        <w:t>will be monitoring this in the coming fiscal year and re-evaluating in the spring/summer of 2016.</w:t>
      </w:r>
    </w:p>
    <w:p w:rsidR="00377C30" w:rsidRDefault="00377C30" w:rsidP="00377C30">
      <w:pPr>
        <w:rPr>
          <w:rFonts w:cs="Arial"/>
        </w:rPr>
      </w:pPr>
      <w:r w:rsidRPr="00947D7D">
        <w:rPr>
          <w:rFonts w:cs="Arial"/>
          <w:b/>
        </w:rPr>
        <w:t>Errors:</w:t>
      </w:r>
      <w:r>
        <w:rPr>
          <w:rFonts w:cs="Arial"/>
        </w:rPr>
        <w:t xml:space="preserve"> It is heartening to have found and received reports of so few errors throughout the year.  </w:t>
      </w:r>
      <w:r w:rsidR="00991D70">
        <w:rPr>
          <w:rFonts w:cs="Arial"/>
        </w:rPr>
        <w:t xml:space="preserve">Our part-time catalogers have shown they have the ability to do this work, and they also recognize </w:t>
      </w:r>
      <w:r>
        <w:rPr>
          <w:rFonts w:cs="Arial"/>
        </w:rPr>
        <w:t xml:space="preserve">issues </w:t>
      </w:r>
      <w:r w:rsidR="00991D70">
        <w:rPr>
          <w:rFonts w:cs="Arial"/>
        </w:rPr>
        <w:t xml:space="preserve">about which they </w:t>
      </w:r>
      <w:r>
        <w:rPr>
          <w:rFonts w:cs="Arial"/>
        </w:rPr>
        <w:t>should ask.</w:t>
      </w:r>
    </w:p>
    <w:p w:rsidR="00377C30" w:rsidRDefault="00377C30" w:rsidP="00377C30">
      <w:pPr>
        <w:rPr>
          <w:rFonts w:cs="Arial"/>
          <w:i/>
        </w:rPr>
      </w:pPr>
    </w:p>
    <w:p w:rsidR="00377C30" w:rsidRDefault="00377C30" w:rsidP="00377C30">
      <w:pPr>
        <w:contextualSpacing/>
        <w:rPr>
          <w:rFonts w:cs="Arial"/>
          <w:i/>
        </w:rPr>
      </w:pPr>
      <w:r w:rsidRPr="00D8376D">
        <w:rPr>
          <w:rFonts w:cs="Arial"/>
          <w:b/>
        </w:rPr>
        <w:t>Supporting Documents</w:t>
      </w:r>
      <w:proofErr w:type="gramStart"/>
      <w:r w:rsidRPr="00D8376D">
        <w:rPr>
          <w:rFonts w:cs="Arial"/>
          <w:b/>
        </w:rPr>
        <w:t>:</w:t>
      </w:r>
      <w:proofErr w:type="gramEnd"/>
      <w:r w:rsidRPr="00D8376D">
        <w:rPr>
          <w:rFonts w:cs="Arial"/>
          <w:b/>
        </w:rPr>
        <w:br/>
      </w:r>
      <w:r>
        <w:rPr>
          <w:rFonts w:cs="Arial"/>
          <w:i/>
        </w:rPr>
        <w:t>(Include only if needed. Supporting documents related to assessment of this outcome should be listed below and included in attachment form. Label documents clearly e.g. “Alumnae Relations Reunion Satisfaction Survey Summer 2013.” Acceptable formats: .doc, .pdf, .</w:t>
      </w:r>
      <w:proofErr w:type="spellStart"/>
      <w:r>
        <w:rPr>
          <w:rFonts w:cs="Arial"/>
          <w:i/>
        </w:rPr>
        <w:t>ppt</w:t>
      </w:r>
      <w:proofErr w:type="spellEnd"/>
      <w:r>
        <w:rPr>
          <w:rFonts w:cs="Arial"/>
          <w:i/>
        </w:rPr>
        <w:t>, .</w:t>
      </w:r>
      <w:proofErr w:type="spellStart"/>
      <w:r>
        <w:rPr>
          <w:rFonts w:cs="Arial"/>
          <w:i/>
        </w:rPr>
        <w:t>xls</w:t>
      </w:r>
      <w:proofErr w:type="spellEnd"/>
      <w:r>
        <w:rPr>
          <w:rFonts w:cs="Arial"/>
          <w:i/>
        </w:rPr>
        <w:t>)</w:t>
      </w:r>
    </w:p>
    <w:p w:rsidR="00377C30" w:rsidRPr="00AC5F8E" w:rsidRDefault="00377C30" w:rsidP="00377C30">
      <w:pPr>
        <w:contextualSpacing/>
        <w:rPr>
          <w:rFonts w:cs="Arial"/>
        </w:rPr>
      </w:pPr>
    </w:p>
    <w:p w:rsidR="00820A1E" w:rsidRPr="00820A1E" w:rsidRDefault="00377C30" w:rsidP="00377C30">
      <w:pPr>
        <w:rPr>
          <w:rFonts w:cs="Arial"/>
        </w:rPr>
      </w:pPr>
      <w:r>
        <w:rPr>
          <w:rFonts w:cs="Arial"/>
        </w:rPr>
        <w:t>[None]</w:t>
      </w:r>
    </w:p>
    <w:sectPr w:rsidR="00820A1E" w:rsidRPr="00820A1E" w:rsidSect="00877A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CB" w:rsidRDefault="00E660CB" w:rsidP="00C04E05">
      <w:pPr>
        <w:spacing w:after="0"/>
      </w:pPr>
      <w:r>
        <w:separator/>
      </w:r>
    </w:p>
  </w:endnote>
  <w:endnote w:type="continuationSeparator" w:id="0">
    <w:p w:rsidR="00E660CB" w:rsidRDefault="00E660CB" w:rsidP="00C04E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64716"/>
      <w:docPartObj>
        <w:docPartGallery w:val="Page Numbers (Bottom of Page)"/>
        <w:docPartUnique/>
      </w:docPartObj>
    </w:sdtPr>
    <w:sdtEndPr>
      <w:rPr>
        <w:noProof/>
      </w:rPr>
    </w:sdtEndPr>
    <w:sdtContent>
      <w:p w:rsidR="00342548" w:rsidRDefault="009A643B" w:rsidP="009A643B">
        <w:pPr>
          <w:pStyle w:val="Footer"/>
          <w:tabs>
            <w:tab w:val="left" w:pos="1260"/>
          </w:tabs>
        </w:pPr>
        <w:r>
          <w:tab/>
        </w:r>
        <w:r>
          <w:tab/>
        </w:r>
        <w:r>
          <w:tab/>
        </w:r>
        <w:r w:rsidR="008274CC">
          <w:fldChar w:fldCharType="begin"/>
        </w:r>
        <w:r w:rsidR="00342548">
          <w:instrText xml:space="preserve"> PAGE   \* MERGEFORMAT </w:instrText>
        </w:r>
        <w:r w:rsidR="008274CC">
          <w:fldChar w:fldCharType="separate"/>
        </w:r>
        <w:r w:rsidR="00A93966">
          <w:rPr>
            <w:noProof/>
          </w:rPr>
          <w:t>1</w:t>
        </w:r>
        <w:r w:rsidR="008274CC">
          <w:rPr>
            <w:noProof/>
          </w:rPr>
          <w:fldChar w:fldCharType="end"/>
        </w:r>
      </w:p>
    </w:sdtContent>
  </w:sdt>
  <w:p w:rsidR="00C04E05" w:rsidRDefault="00C04E05" w:rsidP="00282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CB" w:rsidRDefault="00E660CB" w:rsidP="00C04E05">
      <w:pPr>
        <w:spacing w:after="0"/>
      </w:pPr>
      <w:r>
        <w:separator/>
      </w:r>
    </w:p>
  </w:footnote>
  <w:footnote w:type="continuationSeparator" w:id="0">
    <w:p w:rsidR="00E660CB" w:rsidRDefault="00E660CB" w:rsidP="00C04E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99" w:rsidRDefault="00C60D3D" w:rsidP="00A96799">
    <w:pPr>
      <w:pStyle w:val="Header"/>
      <w:jc w:val="center"/>
    </w:pPr>
    <w:r>
      <w:rPr>
        <w:noProof/>
      </w:rPr>
      <w:drawing>
        <wp:inline distT="0" distB="0" distL="0" distR="0">
          <wp:extent cx="1487424" cy="4907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300dpi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424" cy="490728"/>
                  </a:xfrm>
                  <a:prstGeom prst="rect">
                    <a:avLst/>
                  </a:prstGeom>
                </pic:spPr>
              </pic:pic>
            </a:graphicData>
          </a:graphic>
        </wp:inline>
      </w:drawing>
    </w:r>
  </w:p>
  <w:p w:rsidR="00B13D80" w:rsidRDefault="00B13D80" w:rsidP="00A96799">
    <w:pPr>
      <w:pStyle w:val="Header"/>
      <w:jc w:val="center"/>
      <w:rPr>
        <w:b/>
      </w:rPr>
    </w:pPr>
  </w:p>
  <w:p w:rsidR="00B13D80" w:rsidRDefault="009F7102" w:rsidP="00A96799">
    <w:pPr>
      <w:pStyle w:val="Header"/>
      <w:jc w:val="center"/>
    </w:pPr>
    <w:r>
      <w:rPr>
        <w:b/>
      </w:rPr>
      <w:t xml:space="preserve"> ACADEMIC AND STUDENT SUPPORT</w:t>
    </w:r>
    <w:r w:rsidR="00B13D80" w:rsidRPr="00B13D80">
      <w:rPr>
        <w:b/>
      </w:rPr>
      <w:t xml:space="preserve"> UNIT OUTCOMES ASSESSMENT REPORT</w:t>
    </w:r>
    <w:r w:rsidR="00297EC8">
      <w:rPr>
        <w:b/>
      </w:rPr>
      <w:br/>
    </w:r>
    <w:r w:rsidR="00297EC8" w:rsidRPr="00297EC8">
      <w:t>Reporting Unit:</w:t>
    </w:r>
    <w:r w:rsidR="00750DC9" w:rsidRPr="00750DC9">
      <w:t xml:space="preserve"> </w:t>
    </w:r>
    <w:r>
      <w:rPr>
        <w:b/>
      </w:rPr>
      <w:t>Wyndham Robertson Library</w:t>
    </w:r>
    <w:r w:rsidR="00297EC8">
      <w:rPr>
        <w:b/>
      </w:rPr>
      <w:tab/>
    </w:r>
    <w:r w:rsidR="00297EC8">
      <w:rPr>
        <w:b/>
      </w:rPr>
      <w:tab/>
    </w:r>
    <w:r w:rsidR="00297EC8" w:rsidRPr="00297EC8">
      <w:t>Reporting Cycle:</w:t>
    </w:r>
    <w:r w:rsidR="00297EC8">
      <w:rPr>
        <w:b/>
      </w:rPr>
      <w:t xml:space="preserve"> </w:t>
    </w:r>
    <w:r>
      <w:rPr>
        <w:b/>
      </w:rPr>
      <w:t>201</w:t>
    </w:r>
    <w:r w:rsidR="00A27D56">
      <w:rPr>
        <w:b/>
      </w:rPr>
      <w:t>4</w:t>
    </w:r>
    <w:r>
      <w:rPr>
        <w:b/>
      </w:rPr>
      <w:t>-1</w:t>
    </w:r>
    <w:r w:rsidR="00A27D56">
      <w:rPr>
        <w: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3A2DC4"/>
    <w:multiLevelType w:val="hybridMultilevel"/>
    <w:tmpl w:val="0B3E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2343"/>
    <w:multiLevelType w:val="hybridMultilevel"/>
    <w:tmpl w:val="0CB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76BCD"/>
    <w:multiLevelType w:val="multilevel"/>
    <w:tmpl w:val="E5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52EE4"/>
    <w:multiLevelType w:val="hybridMultilevel"/>
    <w:tmpl w:val="1514EE4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129C16F5"/>
    <w:multiLevelType w:val="hybridMultilevel"/>
    <w:tmpl w:val="F302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61D56"/>
    <w:multiLevelType w:val="hybridMultilevel"/>
    <w:tmpl w:val="392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35856"/>
    <w:multiLevelType w:val="hybridMultilevel"/>
    <w:tmpl w:val="878E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43C53"/>
    <w:multiLevelType w:val="hybridMultilevel"/>
    <w:tmpl w:val="F26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42DFE"/>
    <w:multiLevelType w:val="hybridMultilevel"/>
    <w:tmpl w:val="878E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83BB1"/>
    <w:multiLevelType w:val="hybridMultilevel"/>
    <w:tmpl w:val="329A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A2091"/>
    <w:multiLevelType w:val="hybridMultilevel"/>
    <w:tmpl w:val="1B6C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9568B8"/>
    <w:multiLevelType w:val="hybridMultilevel"/>
    <w:tmpl w:val="48F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6658E"/>
    <w:multiLevelType w:val="hybridMultilevel"/>
    <w:tmpl w:val="9BE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020B7"/>
    <w:multiLevelType w:val="hybridMultilevel"/>
    <w:tmpl w:val="878E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D39A7"/>
    <w:multiLevelType w:val="hybridMultilevel"/>
    <w:tmpl w:val="05E0A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C61C9"/>
    <w:multiLevelType w:val="hybridMultilevel"/>
    <w:tmpl w:val="878E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07527"/>
    <w:multiLevelType w:val="hybridMultilevel"/>
    <w:tmpl w:val="76E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565B2"/>
    <w:multiLevelType w:val="hybridMultilevel"/>
    <w:tmpl w:val="438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92983"/>
    <w:multiLevelType w:val="hybridMultilevel"/>
    <w:tmpl w:val="78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4"/>
  </w:num>
  <w:num w:numId="5">
    <w:abstractNumId w:val="9"/>
  </w:num>
  <w:num w:numId="6">
    <w:abstractNumId w:val="0"/>
  </w:num>
  <w:num w:numId="7">
    <w:abstractNumId w:val="12"/>
  </w:num>
  <w:num w:numId="8">
    <w:abstractNumId w:val="3"/>
  </w:num>
  <w:num w:numId="9">
    <w:abstractNumId w:val="4"/>
  </w:num>
  <w:num w:numId="10">
    <w:abstractNumId w:val="8"/>
  </w:num>
  <w:num w:numId="11">
    <w:abstractNumId w:val="2"/>
  </w:num>
  <w:num w:numId="12">
    <w:abstractNumId w:val="6"/>
  </w:num>
  <w:num w:numId="13">
    <w:abstractNumId w:val="5"/>
  </w:num>
  <w:num w:numId="14">
    <w:abstractNumId w:val="19"/>
  </w:num>
  <w:num w:numId="15">
    <w:abstractNumId w:val="13"/>
  </w:num>
  <w:num w:numId="16">
    <w:abstractNumId w:val="11"/>
  </w:num>
  <w:num w:numId="17">
    <w:abstractNumId w:val="18"/>
  </w:num>
  <w:num w:numId="18">
    <w:abstractNumId w:val="1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5C"/>
    <w:rsid w:val="000003DF"/>
    <w:rsid w:val="00001691"/>
    <w:rsid w:val="00003A14"/>
    <w:rsid w:val="000073E7"/>
    <w:rsid w:val="00012BB8"/>
    <w:rsid w:val="000135BF"/>
    <w:rsid w:val="000143DF"/>
    <w:rsid w:val="0002347E"/>
    <w:rsid w:val="00026CF8"/>
    <w:rsid w:val="00031880"/>
    <w:rsid w:val="00045413"/>
    <w:rsid w:val="0005343F"/>
    <w:rsid w:val="000566A9"/>
    <w:rsid w:val="00057C9A"/>
    <w:rsid w:val="00064398"/>
    <w:rsid w:val="00071096"/>
    <w:rsid w:val="00073560"/>
    <w:rsid w:val="00073D68"/>
    <w:rsid w:val="00077727"/>
    <w:rsid w:val="000819F1"/>
    <w:rsid w:val="00083442"/>
    <w:rsid w:val="000835F7"/>
    <w:rsid w:val="000950E7"/>
    <w:rsid w:val="000A02E9"/>
    <w:rsid w:val="000A2776"/>
    <w:rsid w:val="000B5599"/>
    <w:rsid w:val="000B7734"/>
    <w:rsid w:val="000C2A96"/>
    <w:rsid w:val="000C3C77"/>
    <w:rsid w:val="000C46A4"/>
    <w:rsid w:val="000D1528"/>
    <w:rsid w:val="000E2B01"/>
    <w:rsid w:val="000F3DCE"/>
    <w:rsid w:val="000F4FB3"/>
    <w:rsid w:val="000F73BF"/>
    <w:rsid w:val="0010060B"/>
    <w:rsid w:val="00101548"/>
    <w:rsid w:val="00101663"/>
    <w:rsid w:val="00101828"/>
    <w:rsid w:val="00104FAE"/>
    <w:rsid w:val="00106914"/>
    <w:rsid w:val="00111339"/>
    <w:rsid w:val="00111654"/>
    <w:rsid w:val="001239D3"/>
    <w:rsid w:val="00124750"/>
    <w:rsid w:val="00126941"/>
    <w:rsid w:val="00136E9F"/>
    <w:rsid w:val="001459CB"/>
    <w:rsid w:val="0015168C"/>
    <w:rsid w:val="001711BA"/>
    <w:rsid w:val="00172641"/>
    <w:rsid w:val="00175FEF"/>
    <w:rsid w:val="00186046"/>
    <w:rsid w:val="00187F50"/>
    <w:rsid w:val="0019069E"/>
    <w:rsid w:val="00194C4F"/>
    <w:rsid w:val="00195225"/>
    <w:rsid w:val="00197669"/>
    <w:rsid w:val="001A1936"/>
    <w:rsid w:val="001B2AE2"/>
    <w:rsid w:val="001B5A4B"/>
    <w:rsid w:val="001C16EF"/>
    <w:rsid w:val="001C3442"/>
    <w:rsid w:val="001C4D03"/>
    <w:rsid w:val="001D0B81"/>
    <w:rsid w:val="001D1035"/>
    <w:rsid w:val="001D38CB"/>
    <w:rsid w:val="001D756F"/>
    <w:rsid w:val="001E6480"/>
    <w:rsid w:val="001E7FE0"/>
    <w:rsid w:val="001F735F"/>
    <w:rsid w:val="00202FAD"/>
    <w:rsid w:val="00206679"/>
    <w:rsid w:val="00210EEF"/>
    <w:rsid w:val="00210FBC"/>
    <w:rsid w:val="00214A36"/>
    <w:rsid w:val="0021540E"/>
    <w:rsid w:val="00222666"/>
    <w:rsid w:val="00230180"/>
    <w:rsid w:val="00233A1A"/>
    <w:rsid w:val="00236E4B"/>
    <w:rsid w:val="002407D1"/>
    <w:rsid w:val="002428C0"/>
    <w:rsid w:val="00252DDF"/>
    <w:rsid w:val="002532DE"/>
    <w:rsid w:val="0025796F"/>
    <w:rsid w:val="00271091"/>
    <w:rsid w:val="0027239D"/>
    <w:rsid w:val="00274C6B"/>
    <w:rsid w:val="00275CDA"/>
    <w:rsid w:val="00280703"/>
    <w:rsid w:val="002824AD"/>
    <w:rsid w:val="0029194F"/>
    <w:rsid w:val="002941AC"/>
    <w:rsid w:val="00294BFF"/>
    <w:rsid w:val="00297EC8"/>
    <w:rsid w:val="002A5DA9"/>
    <w:rsid w:val="002B4E10"/>
    <w:rsid w:val="002B7B9D"/>
    <w:rsid w:val="002B7E45"/>
    <w:rsid w:val="002C7C25"/>
    <w:rsid w:val="002D4009"/>
    <w:rsid w:val="002F14D3"/>
    <w:rsid w:val="00305341"/>
    <w:rsid w:val="00306748"/>
    <w:rsid w:val="00307579"/>
    <w:rsid w:val="003108CD"/>
    <w:rsid w:val="00310A35"/>
    <w:rsid w:val="00310D6D"/>
    <w:rsid w:val="003163D1"/>
    <w:rsid w:val="00316DED"/>
    <w:rsid w:val="00323789"/>
    <w:rsid w:val="0032575B"/>
    <w:rsid w:val="003303D6"/>
    <w:rsid w:val="00330540"/>
    <w:rsid w:val="00332DF1"/>
    <w:rsid w:val="00337E31"/>
    <w:rsid w:val="00342548"/>
    <w:rsid w:val="00344BF0"/>
    <w:rsid w:val="003615E1"/>
    <w:rsid w:val="00372DDA"/>
    <w:rsid w:val="00377C30"/>
    <w:rsid w:val="00384D4A"/>
    <w:rsid w:val="00387E9C"/>
    <w:rsid w:val="00397C67"/>
    <w:rsid w:val="003A0352"/>
    <w:rsid w:val="003A67B3"/>
    <w:rsid w:val="003B0B07"/>
    <w:rsid w:val="003B2A1D"/>
    <w:rsid w:val="003B2F71"/>
    <w:rsid w:val="003B5923"/>
    <w:rsid w:val="003B5E15"/>
    <w:rsid w:val="003C0CD2"/>
    <w:rsid w:val="003C17F8"/>
    <w:rsid w:val="003C6158"/>
    <w:rsid w:val="003D0C09"/>
    <w:rsid w:val="003E7AAA"/>
    <w:rsid w:val="003F1605"/>
    <w:rsid w:val="003F6318"/>
    <w:rsid w:val="00425A50"/>
    <w:rsid w:val="00426D01"/>
    <w:rsid w:val="004336EB"/>
    <w:rsid w:val="0043442F"/>
    <w:rsid w:val="00445D84"/>
    <w:rsid w:val="00456987"/>
    <w:rsid w:val="00471658"/>
    <w:rsid w:val="00471F79"/>
    <w:rsid w:val="00474974"/>
    <w:rsid w:val="0047590A"/>
    <w:rsid w:val="004832EE"/>
    <w:rsid w:val="004973C4"/>
    <w:rsid w:val="004A09F1"/>
    <w:rsid w:val="004B32EB"/>
    <w:rsid w:val="004B588A"/>
    <w:rsid w:val="004C1390"/>
    <w:rsid w:val="004C41EA"/>
    <w:rsid w:val="004C7665"/>
    <w:rsid w:val="004D1207"/>
    <w:rsid w:val="004E3D2B"/>
    <w:rsid w:val="004F0747"/>
    <w:rsid w:val="004F0793"/>
    <w:rsid w:val="004F1D2E"/>
    <w:rsid w:val="004F3608"/>
    <w:rsid w:val="004F3A89"/>
    <w:rsid w:val="00503985"/>
    <w:rsid w:val="00506EE9"/>
    <w:rsid w:val="00514DC0"/>
    <w:rsid w:val="0051589E"/>
    <w:rsid w:val="00533041"/>
    <w:rsid w:val="00540D5E"/>
    <w:rsid w:val="00541E33"/>
    <w:rsid w:val="00544A30"/>
    <w:rsid w:val="00553EDD"/>
    <w:rsid w:val="00560848"/>
    <w:rsid w:val="00564CCB"/>
    <w:rsid w:val="00567B48"/>
    <w:rsid w:val="005719F4"/>
    <w:rsid w:val="005720C0"/>
    <w:rsid w:val="0057241C"/>
    <w:rsid w:val="00576B18"/>
    <w:rsid w:val="0058520A"/>
    <w:rsid w:val="00586926"/>
    <w:rsid w:val="005872B1"/>
    <w:rsid w:val="005901D2"/>
    <w:rsid w:val="00592DA9"/>
    <w:rsid w:val="005A4C32"/>
    <w:rsid w:val="005D61F0"/>
    <w:rsid w:val="005D69D7"/>
    <w:rsid w:val="005D6D2C"/>
    <w:rsid w:val="005E2B1B"/>
    <w:rsid w:val="005F0FC7"/>
    <w:rsid w:val="005F216E"/>
    <w:rsid w:val="005F74FA"/>
    <w:rsid w:val="00602CF9"/>
    <w:rsid w:val="006059B0"/>
    <w:rsid w:val="006127D9"/>
    <w:rsid w:val="00614570"/>
    <w:rsid w:val="00614A1F"/>
    <w:rsid w:val="0062010A"/>
    <w:rsid w:val="0062166F"/>
    <w:rsid w:val="006220C8"/>
    <w:rsid w:val="00623E67"/>
    <w:rsid w:val="00627F7B"/>
    <w:rsid w:val="006309EB"/>
    <w:rsid w:val="006346CD"/>
    <w:rsid w:val="00634BF3"/>
    <w:rsid w:val="00637211"/>
    <w:rsid w:val="006470BD"/>
    <w:rsid w:val="00647D41"/>
    <w:rsid w:val="0066014B"/>
    <w:rsid w:val="006604AF"/>
    <w:rsid w:val="00660B24"/>
    <w:rsid w:val="0066265E"/>
    <w:rsid w:val="00667B9F"/>
    <w:rsid w:val="00681224"/>
    <w:rsid w:val="00682430"/>
    <w:rsid w:val="006937B9"/>
    <w:rsid w:val="0069651A"/>
    <w:rsid w:val="0069751D"/>
    <w:rsid w:val="006976DD"/>
    <w:rsid w:val="006A62B0"/>
    <w:rsid w:val="006B1443"/>
    <w:rsid w:val="006C161A"/>
    <w:rsid w:val="006C3DEE"/>
    <w:rsid w:val="006D2079"/>
    <w:rsid w:val="006D291A"/>
    <w:rsid w:val="006D44CF"/>
    <w:rsid w:val="006D6336"/>
    <w:rsid w:val="006D6EC7"/>
    <w:rsid w:val="006D7535"/>
    <w:rsid w:val="006E1956"/>
    <w:rsid w:val="006E46AC"/>
    <w:rsid w:val="006E74ED"/>
    <w:rsid w:val="006F150F"/>
    <w:rsid w:val="006F5EA5"/>
    <w:rsid w:val="006F6CE3"/>
    <w:rsid w:val="00700995"/>
    <w:rsid w:val="00704988"/>
    <w:rsid w:val="00705EE3"/>
    <w:rsid w:val="00711438"/>
    <w:rsid w:val="00714475"/>
    <w:rsid w:val="00717541"/>
    <w:rsid w:val="00726799"/>
    <w:rsid w:val="0074563F"/>
    <w:rsid w:val="00745D69"/>
    <w:rsid w:val="00745F97"/>
    <w:rsid w:val="007461C9"/>
    <w:rsid w:val="0074741B"/>
    <w:rsid w:val="00750B1C"/>
    <w:rsid w:val="00750DC9"/>
    <w:rsid w:val="00754D01"/>
    <w:rsid w:val="00763A5A"/>
    <w:rsid w:val="00770440"/>
    <w:rsid w:val="007840DC"/>
    <w:rsid w:val="007A1D25"/>
    <w:rsid w:val="007A28E9"/>
    <w:rsid w:val="007A3859"/>
    <w:rsid w:val="007A5F34"/>
    <w:rsid w:val="007A791A"/>
    <w:rsid w:val="007A7B85"/>
    <w:rsid w:val="007C4121"/>
    <w:rsid w:val="007C4402"/>
    <w:rsid w:val="007C625B"/>
    <w:rsid w:val="007D0FA2"/>
    <w:rsid w:val="007D3A07"/>
    <w:rsid w:val="007E395F"/>
    <w:rsid w:val="007E69F9"/>
    <w:rsid w:val="00800A63"/>
    <w:rsid w:val="008077DB"/>
    <w:rsid w:val="00810A7B"/>
    <w:rsid w:val="00811A5E"/>
    <w:rsid w:val="00820A1E"/>
    <w:rsid w:val="00821A09"/>
    <w:rsid w:val="00826E32"/>
    <w:rsid w:val="008274CC"/>
    <w:rsid w:val="00827A95"/>
    <w:rsid w:val="00840273"/>
    <w:rsid w:val="00841B8F"/>
    <w:rsid w:val="0084786A"/>
    <w:rsid w:val="00851EAA"/>
    <w:rsid w:val="008545E6"/>
    <w:rsid w:val="0086095E"/>
    <w:rsid w:val="00863BC4"/>
    <w:rsid w:val="00864072"/>
    <w:rsid w:val="0086622A"/>
    <w:rsid w:val="00877AE4"/>
    <w:rsid w:val="00885D26"/>
    <w:rsid w:val="0088613B"/>
    <w:rsid w:val="0089459C"/>
    <w:rsid w:val="008958BA"/>
    <w:rsid w:val="008961C1"/>
    <w:rsid w:val="008A7213"/>
    <w:rsid w:val="008B31A0"/>
    <w:rsid w:val="008B772A"/>
    <w:rsid w:val="008C6E5E"/>
    <w:rsid w:val="008D08B6"/>
    <w:rsid w:val="008E3087"/>
    <w:rsid w:val="008E4DD5"/>
    <w:rsid w:val="008F6E6B"/>
    <w:rsid w:val="0090398F"/>
    <w:rsid w:val="009046E1"/>
    <w:rsid w:val="00924351"/>
    <w:rsid w:val="00925F55"/>
    <w:rsid w:val="009340EA"/>
    <w:rsid w:val="0093464A"/>
    <w:rsid w:val="00942373"/>
    <w:rsid w:val="00942BE9"/>
    <w:rsid w:val="00950917"/>
    <w:rsid w:val="00950B2E"/>
    <w:rsid w:val="00955916"/>
    <w:rsid w:val="0095654B"/>
    <w:rsid w:val="00960311"/>
    <w:rsid w:val="009623FA"/>
    <w:rsid w:val="00965A0D"/>
    <w:rsid w:val="0097485C"/>
    <w:rsid w:val="00976BD6"/>
    <w:rsid w:val="009804D2"/>
    <w:rsid w:val="00983FEB"/>
    <w:rsid w:val="00987080"/>
    <w:rsid w:val="00991D70"/>
    <w:rsid w:val="00993B57"/>
    <w:rsid w:val="00997EC0"/>
    <w:rsid w:val="009A5034"/>
    <w:rsid w:val="009A643B"/>
    <w:rsid w:val="009B0C88"/>
    <w:rsid w:val="009C0668"/>
    <w:rsid w:val="009C0675"/>
    <w:rsid w:val="009C37EE"/>
    <w:rsid w:val="009C521F"/>
    <w:rsid w:val="009C63C6"/>
    <w:rsid w:val="009D39BE"/>
    <w:rsid w:val="009E3CD2"/>
    <w:rsid w:val="009F0FE7"/>
    <w:rsid w:val="009F702D"/>
    <w:rsid w:val="009F7102"/>
    <w:rsid w:val="00A0338A"/>
    <w:rsid w:val="00A153DB"/>
    <w:rsid w:val="00A15489"/>
    <w:rsid w:val="00A17231"/>
    <w:rsid w:val="00A20C6F"/>
    <w:rsid w:val="00A224CE"/>
    <w:rsid w:val="00A25A07"/>
    <w:rsid w:val="00A27D56"/>
    <w:rsid w:val="00A440E7"/>
    <w:rsid w:val="00A55A40"/>
    <w:rsid w:val="00A70061"/>
    <w:rsid w:val="00A72749"/>
    <w:rsid w:val="00A84BBC"/>
    <w:rsid w:val="00A907BF"/>
    <w:rsid w:val="00A928E4"/>
    <w:rsid w:val="00A93966"/>
    <w:rsid w:val="00A93C89"/>
    <w:rsid w:val="00A96799"/>
    <w:rsid w:val="00A97943"/>
    <w:rsid w:val="00A97DF1"/>
    <w:rsid w:val="00AA192A"/>
    <w:rsid w:val="00AA20E1"/>
    <w:rsid w:val="00AC1BEB"/>
    <w:rsid w:val="00AC3554"/>
    <w:rsid w:val="00AC550C"/>
    <w:rsid w:val="00AC5F8E"/>
    <w:rsid w:val="00AC7306"/>
    <w:rsid w:val="00AD08A1"/>
    <w:rsid w:val="00AD79EB"/>
    <w:rsid w:val="00AD7D5B"/>
    <w:rsid w:val="00AE4D7E"/>
    <w:rsid w:val="00AF1BA2"/>
    <w:rsid w:val="00B022A0"/>
    <w:rsid w:val="00B13D80"/>
    <w:rsid w:val="00B1629D"/>
    <w:rsid w:val="00B17703"/>
    <w:rsid w:val="00B21366"/>
    <w:rsid w:val="00B31F09"/>
    <w:rsid w:val="00B34B41"/>
    <w:rsid w:val="00B41B0F"/>
    <w:rsid w:val="00B5291C"/>
    <w:rsid w:val="00B576DC"/>
    <w:rsid w:val="00B7053D"/>
    <w:rsid w:val="00B72AE2"/>
    <w:rsid w:val="00B8484A"/>
    <w:rsid w:val="00B85210"/>
    <w:rsid w:val="00BA604F"/>
    <w:rsid w:val="00BA7B54"/>
    <w:rsid w:val="00BB101B"/>
    <w:rsid w:val="00BB262F"/>
    <w:rsid w:val="00BC3357"/>
    <w:rsid w:val="00BD1175"/>
    <w:rsid w:val="00BD524B"/>
    <w:rsid w:val="00BE2652"/>
    <w:rsid w:val="00BE65DB"/>
    <w:rsid w:val="00C00942"/>
    <w:rsid w:val="00C04E05"/>
    <w:rsid w:val="00C11DA8"/>
    <w:rsid w:val="00C24134"/>
    <w:rsid w:val="00C2554A"/>
    <w:rsid w:val="00C31CDF"/>
    <w:rsid w:val="00C332C6"/>
    <w:rsid w:val="00C34C86"/>
    <w:rsid w:val="00C35E6F"/>
    <w:rsid w:val="00C42A2B"/>
    <w:rsid w:val="00C4434A"/>
    <w:rsid w:val="00C60D3D"/>
    <w:rsid w:val="00C61A60"/>
    <w:rsid w:val="00C66EBF"/>
    <w:rsid w:val="00C7587A"/>
    <w:rsid w:val="00C75F84"/>
    <w:rsid w:val="00C82EA9"/>
    <w:rsid w:val="00C85D80"/>
    <w:rsid w:val="00C86A69"/>
    <w:rsid w:val="00C91596"/>
    <w:rsid w:val="00C92024"/>
    <w:rsid w:val="00CA5F85"/>
    <w:rsid w:val="00CC09A2"/>
    <w:rsid w:val="00CC0E92"/>
    <w:rsid w:val="00CC2328"/>
    <w:rsid w:val="00CC4326"/>
    <w:rsid w:val="00CC4874"/>
    <w:rsid w:val="00CD3097"/>
    <w:rsid w:val="00CE4DA9"/>
    <w:rsid w:val="00CE53AA"/>
    <w:rsid w:val="00CE680C"/>
    <w:rsid w:val="00CE6976"/>
    <w:rsid w:val="00CF4183"/>
    <w:rsid w:val="00CF4449"/>
    <w:rsid w:val="00CF5275"/>
    <w:rsid w:val="00CF6876"/>
    <w:rsid w:val="00CF6916"/>
    <w:rsid w:val="00D04019"/>
    <w:rsid w:val="00D04424"/>
    <w:rsid w:val="00D044A8"/>
    <w:rsid w:val="00D075D6"/>
    <w:rsid w:val="00D11049"/>
    <w:rsid w:val="00D1235A"/>
    <w:rsid w:val="00D14B5C"/>
    <w:rsid w:val="00D17D75"/>
    <w:rsid w:val="00D31A61"/>
    <w:rsid w:val="00D31E7D"/>
    <w:rsid w:val="00D34B39"/>
    <w:rsid w:val="00D6030A"/>
    <w:rsid w:val="00D64D99"/>
    <w:rsid w:val="00D65841"/>
    <w:rsid w:val="00D65A61"/>
    <w:rsid w:val="00D66927"/>
    <w:rsid w:val="00D66B02"/>
    <w:rsid w:val="00D74738"/>
    <w:rsid w:val="00D75F91"/>
    <w:rsid w:val="00D76904"/>
    <w:rsid w:val="00D82F03"/>
    <w:rsid w:val="00D8376D"/>
    <w:rsid w:val="00D923B2"/>
    <w:rsid w:val="00D971CD"/>
    <w:rsid w:val="00DA4221"/>
    <w:rsid w:val="00DA45D2"/>
    <w:rsid w:val="00DB5503"/>
    <w:rsid w:val="00DC0450"/>
    <w:rsid w:val="00DC24A1"/>
    <w:rsid w:val="00DD0CC2"/>
    <w:rsid w:val="00DE112C"/>
    <w:rsid w:val="00DE758A"/>
    <w:rsid w:val="00DF7F88"/>
    <w:rsid w:val="00E00C35"/>
    <w:rsid w:val="00E01E0F"/>
    <w:rsid w:val="00E021ED"/>
    <w:rsid w:val="00E02BA9"/>
    <w:rsid w:val="00E0767C"/>
    <w:rsid w:val="00E20454"/>
    <w:rsid w:val="00E232F3"/>
    <w:rsid w:val="00E344A3"/>
    <w:rsid w:val="00E37D55"/>
    <w:rsid w:val="00E41AB2"/>
    <w:rsid w:val="00E469CB"/>
    <w:rsid w:val="00E50185"/>
    <w:rsid w:val="00E5180F"/>
    <w:rsid w:val="00E52B03"/>
    <w:rsid w:val="00E606A6"/>
    <w:rsid w:val="00E6155E"/>
    <w:rsid w:val="00E62811"/>
    <w:rsid w:val="00E634F7"/>
    <w:rsid w:val="00E6559B"/>
    <w:rsid w:val="00E660CB"/>
    <w:rsid w:val="00E671F1"/>
    <w:rsid w:val="00E72E91"/>
    <w:rsid w:val="00E738D9"/>
    <w:rsid w:val="00E74174"/>
    <w:rsid w:val="00E74577"/>
    <w:rsid w:val="00E7672A"/>
    <w:rsid w:val="00E822EE"/>
    <w:rsid w:val="00E93444"/>
    <w:rsid w:val="00EA0520"/>
    <w:rsid w:val="00EA1753"/>
    <w:rsid w:val="00EA1F0D"/>
    <w:rsid w:val="00EA5D67"/>
    <w:rsid w:val="00EB1F55"/>
    <w:rsid w:val="00EB5BB1"/>
    <w:rsid w:val="00EB6A1A"/>
    <w:rsid w:val="00EC61ED"/>
    <w:rsid w:val="00ED2933"/>
    <w:rsid w:val="00ED412D"/>
    <w:rsid w:val="00ED4FD2"/>
    <w:rsid w:val="00ED5131"/>
    <w:rsid w:val="00EF2C5A"/>
    <w:rsid w:val="00EF3F8E"/>
    <w:rsid w:val="00EF5860"/>
    <w:rsid w:val="00EF6C3D"/>
    <w:rsid w:val="00F01E64"/>
    <w:rsid w:val="00F01FC5"/>
    <w:rsid w:val="00F11A65"/>
    <w:rsid w:val="00F122B1"/>
    <w:rsid w:val="00F21776"/>
    <w:rsid w:val="00F2510D"/>
    <w:rsid w:val="00F256F7"/>
    <w:rsid w:val="00F3398E"/>
    <w:rsid w:val="00F36CCF"/>
    <w:rsid w:val="00F44AA7"/>
    <w:rsid w:val="00F54581"/>
    <w:rsid w:val="00F546F4"/>
    <w:rsid w:val="00F565C9"/>
    <w:rsid w:val="00F6209F"/>
    <w:rsid w:val="00F64531"/>
    <w:rsid w:val="00F72BA1"/>
    <w:rsid w:val="00F73590"/>
    <w:rsid w:val="00F73857"/>
    <w:rsid w:val="00F73A2C"/>
    <w:rsid w:val="00F74A7A"/>
    <w:rsid w:val="00F8007B"/>
    <w:rsid w:val="00F83A97"/>
    <w:rsid w:val="00F94250"/>
    <w:rsid w:val="00F944AD"/>
    <w:rsid w:val="00FA38C2"/>
    <w:rsid w:val="00FB06E2"/>
    <w:rsid w:val="00FC14A8"/>
    <w:rsid w:val="00FC1754"/>
    <w:rsid w:val="00FC2A8E"/>
    <w:rsid w:val="00FC756F"/>
    <w:rsid w:val="00FD549F"/>
    <w:rsid w:val="00FD7842"/>
    <w:rsid w:val="00FF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B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5C"/>
    <w:rPr>
      <w:rFonts w:ascii="Tahoma" w:hAnsi="Tahoma" w:cs="Tahoma"/>
      <w:sz w:val="16"/>
      <w:szCs w:val="16"/>
    </w:rPr>
  </w:style>
  <w:style w:type="table" w:styleId="TableGrid">
    <w:name w:val="Table Grid"/>
    <w:basedOn w:val="TableNormal"/>
    <w:uiPriority w:val="59"/>
    <w:rsid w:val="00FD78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480"/>
    <w:pPr>
      <w:ind w:left="720"/>
      <w:contextualSpacing/>
    </w:pPr>
  </w:style>
  <w:style w:type="paragraph" w:styleId="Header">
    <w:name w:val="header"/>
    <w:basedOn w:val="Normal"/>
    <w:link w:val="HeaderChar"/>
    <w:uiPriority w:val="99"/>
    <w:unhideWhenUsed/>
    <w:rsid w:val="00C04E05"/>
    <w:pPr>
      <w:tabs>
        <w:tab w:val="center" w:pos="4680"/>
        <w:tab w:val="right" w:pos="9360"/>
      </w:tabs>
      <w:spacing w:after="0"/>
    </w:pPr>
  </w:style>
  <w:style w:type="character" w:customStyle="1" w:styleId="HeaderChar">
    <w:name w:val="Header Char"/>
    <w:basedOn w:val="DefaultParagraphFont"/>
    <w:link w:val="Header"/>
    <w:uiPriority w:val="99"/>
    <w:rsid w:val="00C04E05"/>
  </w:style>
  <w:style w:type="paragraph" w:styleId="Footer">
    <w:name w:val="footer"/>
    <w:basedOn w:val="Normal"/>
    <w:link w:val="FooterChar"/>
    <w:uiPriority w:val="99"/>
    <w:unhideWhenUsed/>
    <w:rsid w:val="00C04E05"/>
    <w:pPr>
      <w:tabs>
        <w:tab w:val="center" w:pos="4680"/>
        <w:tab w:val="right" w:pos="9360"/>
      </w:tabs>
      <w:spacing w:after="0"/>
    </w:pPr>
  </w:style>
  <w:style w:type="character" w:customStyle="1" w:styleId="FooterChar">
    <w:name w:val="Footer Char"/>
    <w:basedOn w:val="DefaultParagraphFont"/>
    <w:link w:val="Footer"/>
    <w:uiPriority w:val="99"/>
    <w:rsid w:val="00C04E05"/>
  </w:style>
  <w:style w:type="paragraph" w:styleId="BodyText">
    <w:name w:val="Body Text"/>
    <w:basedOn w:val="Normal"/>
    <w:link w:val="BodyTextChar"/>
    <w:uiPriority w:val="99"/>
    <w:semiHidden/>
    <w:unhideWhenUsed/>
    <w:rsid w:val="00A97DF1"/>
    <w:pPr>
      <w:spacing w:after="120"/>
    </w:pPr>
  </w:style>
  <w:style w:type="character" w:customStyle="1" w:styleId="BodyTextChar">
    <w:name w:val="Body Text Char"/>
    <w:basedOn w:val="DefaultParagraphFont"/>
    <w:link w:val="BodyText"/>
    <w:uiPriority w:val="99"/>
    <w:semiHidden/>
    <w:rsid w:val="00A97DF1"/>
  </w:style>
  <w:style w:type="character" w:styleId="Hyperlink">
    <w:name w:val="Hyperlink"/>
    <w:basedOn w:val="DefaultParagraphFont"/>
    <w:uiPriority w:val="99"/>
    <w:unhideWhenUsed/>
    <w:rsid w:val="00993B57"/>
    <w:rPr>
      <w:color w:val="0000FF" w:themeColor="hyperlink"/>
      <w:u w:val="single"/>
    </w:rPr>
  </w:style>
  <w:style w:type="character" w:styleId="Strong">
    <w:name w:val="Strong"/>
    <w:basedOn w:val="DefaultParagraphFont"/>
    <w:uiPriority w:val="22"/>
    <w:qFormat/>
    <w:rsid w:val="0062010A"/>
    <w:rPr>
      <w:b/>
      <w:bCs/>
    </w:rPr>
  </w:style>
  <w:style w:type="paragraph" w:styleId="NormalWeb">
    <w:name w:val="Normal (Web)"/>
    <w:basedOn w:val="Normal"/>
    <w:uiPriority w:val="99"/>
    <w:semiHidden/>
    <w:unhideWhenUsed/>
    <w:rsid w:val="0047497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44CF"/>
    <w:rPr>
      <w:sz w:val="16"/>
      <w:szCs w:val="16"/>
    </w:rPr>
  </w:style>
  <w:style w:type="paragraph" w:styleId="CommentText">
    <w:name w:val="annotation text"/>
    <w:basedOn w:val="Normal"/>
    <w:link w:val="CommentTextChar"/>
    <w:uiPriority w:val="99"/>
    <w:semiHidden/>
    <w:unhideWhenUsed/>
    <w:rsid w:val="006D44CF"/>
    <w:rPr>
      <w:sz w:val="20"/>
      <w:szCs w:val="20"/>
    </w:rPr>
  </w:style>
  <w:style w:type="character" w:customStyle="1" w:styleId="CommentTextChar">
    <w:name w:val="Comment Text Char"/>
    <w:basedOn w:val="DefaultParagraphFont"/>
    <w:link w:val="CommentText"/>
    <w:uiPriority w:val="99"/>
    <w:semiHidden/>
    <w:rsid w:val="006D44CF"/>
    <w:rPr>
      <w:sz w:val="20"/>
      <w:szCs w:val="20"/>
    </w:rPr>
  </w:style>
  <w:style w:type="paragraph" w:styleId="CommentSubject">
    <w:name w:val="annotation subject"/>
    <w:basedOn w:val="CommentText"/>
    <w:next w:val="CommentText"/>
    <w:link w:val="CommentSubjectChar"/>
    <w:uiPriority w:val="99"/>
    <w:semiHidden/>
    <w:unhideWhenUsed/>
    <w:rsid w:val="006D44CF"/>
    <w:rPr>
      <w:b/>
      <w:bCs/>
    </w:rPr>
  </w:style>
  <w:style w:type="character" w:customStyle="1" w:styleId="CommentSubjectChar">
    <w:name w:val="Comment Subject Char"/>
    <w:basedOn w:val="CommentTextChar"/>
    <w:link w:val="CommentSubject"/>
    <w:uiPriority w:val="99"/>
    <w:semiHidden/>
    <w:rsid w:val="006D44CF"/>
    <w:rPr>
      <w:b/>
      <w:bCs/>
      <w:sz w:val="20"/>
      <w:szCs w:val="20"/>
    </w:rPr>
  </w:style>
  <w:style w:type="paragraph" w:styleId="TOC2">
    <w:name w:val="toc 2"/>
    <w:basedOn w:val="Normal"/>
    <w:next w:val="Normal"/>
    <w:autoRedefine/>
    <w:uiPriority w:val="39"/>
    <w:unhideWhenUsed/>
    <w:rsid w:val="00BC3357"/>
    <w:pPr>
      <w:spacing w:after="100" w:line="276" w:lineRule="auto"/>
      <w:ind w:left="220"/>
    </w:pPr>
  </w:style>
  <w:style w:type="paragraph" w:styleId="TOC3">
    <w:name w:val="toc 3"/>
    <w:basedOn w:val="Normal"/>
    <w:next w:val="Normal"/>
    <w:autoRedefine/>
    <w:uiPriority w:val="39"/>
    <w:unhideWhenUsed/>
    <w:rsid w:val="00BC3357"/>
    <w:pPr>
      <w:spacing w:after="100" w:line="276" w:lineRule="auto"/>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B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5C"/>
    <w:rPr>
      <w:rFonts w:ascii="Tahoma" w:hAnsi="Tahoma" w:cs="Tahoma"/>
      <w:sz w:val="16"/>
      <w:szCs w:val="16"/>
    </w:rPr>
  </w:style>
  <w:style w:type="table" w:styleId="TableGrid">
    <w:name w:val="Table Grid"/>
    <w:basedOn w:val="TableNormal"/>
    <w:uiPriority w:val="59"/>
    <w:rsid w:val="00FD78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480"/>
    <w:pPr>
      <w:ind w:left="720"/>
      <w:contextualSpacing/>
    </w:pPr>
  </w:style>
  <w:style w:type="paragraph" w:styleId="Header">
    <w:name w:val="header"/>
    <w:basedOn w:val="Normal"/>
    <w:link w:val="HeaderChar"/>
    <w:uiPriority w:val="99"/>
    <w:unhideWhenUsed/>
    <w:rsid w:val="00C04E05"/>
    <w:pPr>
      <w:tabs>
        <w:tab w:val="center" w:pos="4680"/>
        <w:tab w:val="right" w:pos="9360"/>
      </w:tabs>
      <w:spacing w:after="0"/>
    </w:pPr>
  </w:style>
  <w:style w:type="character" w:customStyle="1" w:styleId="HeaderChar">
    <w:name w:val="Header Char"/>
    <w:basedOn w:val="DefaultParagraphFont"/>
    <w:link w:val="Header"/>
    <w:uiPriority w:val="99"/>
    <w:rsid w:val="00C04E05"/>
  </w:style>
  <w:style w:type="paragraph" w:styleId="Footer">
    <w:name w:val="footer"/>
    <w:basedOn w:val="Normal"/>
    <w:link w:val="FooterChar"/>
    <w:uiPriority w:val="99"/>
    <w:unhideWhenUsed/>
    <w:rsid w:val="00C04E05"/>
    <w:pPr>
      <w:tabs>
        <w:tab w:val="center" w:pos="4680"/>
        <w:tab w:val="right" w:pos="9360"/>
      </w:tabs>
      <w:spacing w:after="0"/>
    </w:pPr>
  </w:style>
  <w:style w:type="character" w:customStyle="1" w:styleId="FooterChar">
    <w:name w:val="Footer Char"/>
    <w:basedOn w:val="DefaultParagraphFont"/>
    <w:link w:val="Footer"/>
    <w:uiPriority w:val="99"/>
    <w:rsid w:val="00C04E05"/>
  </w:style>
  <w:style w:type="paragraph" w:styleId="BodyText">
    <w:name w:val="Body Text"/>
    <w:basedOn w:val="Normal"/>
    <w:link w:val="BodyTextChar"/>
    <w:uiPriority w:val="99"/>
    <w:semiHidden/>
    <w:unhideWhenUsed/>
    <w:rsid w:val="00A97DF1"/>
    <w:pPr>
      <w:spacing w:after="120"/>
    </w:pPr>
  </w:style>
  <w:style w:type="character" w:customStyle="1" w:styleId="BodyTextChar">
    <w:name w:val="Body Text Char"/>
    <w:basedOn w:val="DefaultParagraphFont"/>
    <w:link w:val="BodyText"/>
    <w:uiPriority w:val="99"/>
    <w:semiHidden/>
    <w:rsid w:val="00A97DF1"/>
  </w:style>
  <w:style w:type="character" w:styleId="Hyperlink">
    <w:name w:val="Hyperlink"/>
    <w:basedOn w:val="DefaultParagraphFont"/>
    <w:uiPriority w:val="99"/>
    <w:unhideWhenUsed/>
    <w:rsid w:val="00993B57"/>
    <w:rPr>
      <w:color w:val="0000FF" w:themeColor="hyperlink"/>
      <w:u w:val="single"/>
    </w:rPr>
  </w:style>
  <w:style w:type="character" w:styleId="Strong">
    <w:name w:val="Strong"/>
    <w:basedOn w:val="DefaultParagraphFont"/>
    <w:uiPriority w:val="22"/>
    <w:qFormat/>
    <w:rsid w:val="0062010A"/>
    <w:rPr>
      <w:b/>
      <w:bCs/>
    </w:rPr>
  </w:style>
  <w:style w:type="paragraph" w:styleId="NormalWeb">
    <w:name w:val="Normal (Web)"/>
    <w:basedOn w:val="Normal"/>
    <w:uiPriority w:val="99"/>
    <w:semiHidden/>
    <w:unhideWhenUsed/>
    <w:rsid w:val="0047497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44CF"/>
    <w:rPr>
      <w:sz w:val="16"/>
      <w:szCs w:val="16"/>
    </w:rPr>
  </w:style>
  <w:style w:type="paragraph" w:styleId="CommentText">
    <w:name w:val="annotation text"/>
    <w:basedOn w:val="Normal"/>
    <w:link w:val="CommentTextChar"/>
    <w:uiPriority w:val="99"/>
    <w:semiHidden/>
    <w:unhideWhenUsed/>
    <w:rsid w:val="006D44CF"/>
    <w:rPr>
      <w:sz w:val="20"/>
      <w:szCs w:val="20"/>
    </w:rPr>
  </w:style>
  <w:style w:type="character" w:customStyle="1" w:styleId="CommentTextChar">
    <w:name w:val="Comment Text Char"/>
    <w:basedOn w:val="DefaultParagraphFont"/>
    <w:link w:val="CommentText"/>
    <w:uiPriority w:val="99"/>
    <w:semiHidden/>
    <w:rsid w:val="006D44CF"/>
    <w:rPr>
      <w:sz w:val="20"/>
      <w:szCs w:val="20"/>
    </w:rPr>
  </w:style>
  <w:style w:type="paragraph" w:styleId="CommentSubject">
    <w:name w:val="annotation subject"/>
    <w:basedOn w:val="CommentText"/>
    <w:next w:val="CommentText"/>
    <w:link w:val="CommentSubjectChar"/>
    <w:uiPriority w:val="99"/>
    <w:semiHidden/>
    <w:unhideWhenUsed/>
    <w:rsid w:val="006D44CF"/>
    <w:rPr>
      <w:b/>
      <w:bCs/>
    </w:rPr>
  </w:style>
  <w:style w:type="character" w:customStyle="1" w:styleId="CommentSubjectChar">
    <w:name w:val="Comment Subject Char"/>
    <w:basedOn w:val="CommentTextChar"/>
    <w:link w:val="CommentSubject"/>
    <w:uiPriority w:val="99"/>
    <w:semiHidden/>
    <w:rsid w:val="006D44CF"/>
    <w:rPr>
      <w:b/>
      <w:bCs/>
      <w:sz w:val="20"/>
      <w:szCs w:val="20"/>
    </w:rPr>
  </w:style>
  <w:style w:type="paragraph" w:styleId="TOC2">
    <w:name w:val="toc 2"/>
    <w:basedOn w:val="Normal"/>
    <w:next w:val="Normal"/>
    <w:autoRedefine/>
    <w:uiPriority w:val="39"/>
    <w:unhideWhenUsed/>
    <w:rsid w:val="00BC3357"/>
    <w:pPr>
      <w:spacing w:after="100" w:line="276" w:lineRule="auto"/>
      <w:ind w:left="220"/>
    </w:pPr>
  </w:style>
  <w:style w:type="paragraph" w:styleId="TOC3">
    <w:name w:val="toc 3"/>
    <w:basedOn w:val="Normal"/>
    <w:next w:val="Normal"/>
    <w:autoRedefine/>
    <w:uiPriority w:val="39"/>
    <w:unhideWhenUsed/>
    <w:rsid w:val="00BC3357"/>
    <w:pPr>
      <w:spacing w:after="100" w:line="276"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043">
      <w:bodyDiv w:val="1"/>
      <w:marLeft w:val="0"/>
      <w:marRight w:val="0"/>
      <w:marTop w:val="0"/>
      <w:marBottom w:val="0"/>
      <w:divBdr>
        <w:top w:val="none" w:sz="0" w:space="0" w:color="auto"/>
        <w:left w:val="none" w:sz="0" w:space="0" w:color="auto"/>
        <w:bottom w:val="none" w:sz="0" w:space="0" w:color="auto"/>
        <w:right w:val="none" w:sz="0" w:space="0" w:color="auto"/>
      </w:divBdr>
    </w:div>
    <w:div w:id="171771693">
      <w:bodyDiv w:val="1"/>
      <w:marLeft w:val="0"/>
      <w:marRight w:val="0"/>
      <w:marTop w:val="0"/>
      <w:marBottom w:val="0"/>
      <w:divBdr>
        <w:top w:val="none" w:sz="0" w:space="0" w:color="auto"/>
        <w:left w:val="none" w:sz="0" w:space="0" w:color="auto"/>
        <w:bottom w:val="none" w:sz="0" w:space="0" w:color="auto"/>
        <w:right w:val="none" w:sz="0" w:space="0" w:color="auto"/>
      </w:divBdr>
    </w:div>
    <w:div w:id="255016402">
      <w:bodyDiv w:val="1"/>
      <w:marLeft w:val="0"/>
      <w:marRight w:val="0"/>
      <w:marTop w:val="0"/>
      <w:marBottom w:val="0"/>
      <w:divBdr>
        <w:top w:val="none" w:sz="0" w:space="0" w:color="auto"/>
        <w:left w:val="none" w:sz="0" w:space="0" w:color="auto"/>
        <w:bottom w:val="none" w:sz="0" w:space="0" w:color="auto"/>
        <w:right w:val="none" w:sz="0" w:space="0" w:color="auto"/>
      </w:divBdr>
    </w:div>
    <w:div w:id="463428054">
      <w:bodyDiv w:val="1"/>
      <w:marLeft w:val="0"/>
      <w:marRight w:val="0"/>
      <w:marTop w:val="0"/>
      <w:marBottom w:val="0"/>
      <w:divBdr>
        <w:top w:val="none" w:sz="0" w:space="0" w:color="auto"/>
        <w:left w:val="none" w:sz="0" w:space="0" w:color="auto"/>
        <w:bottom w:val="none" w:sz="0" w:space="0" w:color="auto"/>
        <w:right w:val="none" w:sz="0" w:space="0" w:color="auto"/>
      </w:divBdr>
    </w:div>
    <w:div w:id="628827123">
      <w:bodyDiv w:val="1"/>
      <w:marLeft w:val="0"/>
      <w:marRight w:val="0"/>
      <w:marTop w:val="0"/>
      <w:marBottom w:val="0"/>
      <w:divBdr>
        <w:top w:val="none" w:sz="0" w:space="0" w:color="auto"/>
        <w:left w:val="none" w:sz="0" w:space="0" w:color="auto"/>
        <w:bottom w:val="none" w:sz="0" w:space="0" w:color="auto"/>
        <w:right w:val="none" w:sz="0" w:space="0" w:color="auto"/>
      </w:divBdr>
    </w:div>
    <w:div w:id="672953078">
      <w:bodyDiv w:val="1"/>
      <w:marLeft w:val="0"/>
      <w:marRight w:val="0"/>
      <w:marTop w:val="0"/>
      <w:marBottom w:val="0"/>
      <w:divBdr>
        <w:top w:val="none" w:sz="0" w:space="0" w:color="auto"/>
        <w:left w:val="none" w:sz="0" w:space="0" w:color="auto"/>
        <w:bottom w:val="none" w:sz="0" w:space="0" w:color="auto"/>
        <w:right w:val="none" w:sz="0" w:space="0" w:color="auto"/>
      </w:divBdr>
    </w:div>
    <w:div w:id="837186338">
      <w:bodyDiv w:val="1"/>
      <w:marLeft w:val="0"/>
      <w:marRight w:val="0"/>
      <w:marTop w:val="0"/>
      <w:marBottom w:val="0"/>
      <w:divBdr>
        <w:top w:val="none" w:sz="0" w:space="0" w:color="auto"/>
        <w:left w:val="none" w:sz="0" w:space="0" w:color="auto"/>
        <w:bottom w:val="none" w:sz="0" w:space="0" w:color="auto"/>
        <w:right w:val="none" w:sz="0" w:space="0" w:color="auto"/>
      </w:divBdr>
    </w:div>
    <w:div w:id="844713967">
      <w:bodyDiv w:val="1"/>
      <w:marLeft w:val="0"/>
      <w:marRight w:val="0"/>
      <w:marTop w:val="0"/>
      <w:marBottom w:val="0"/>
      <w:divBdr>
        <w:top w:val="none" w:sz="0" w:space="0" w:color="auto"/>
        <w:left w:val="none" w:sz="0" w:space="0" w:color="auto"/>
        <w:bottom w:val="none" w:sz="0" w:space="0" w:color="auto"/>
        <w:right w:val="none" w:sz="0" w:space="0" w:color="auto"/>
      </w:divBdr>
      <w:divsChild>
        <w:div w:id="1641959472">
          <w:marLeft w:val="0"/>
          <w:marRight w:val="0"/>
          <w:marTop w:val="0"/>
          <w:marBottom w:val="0"/>
          <w:divBdr>
            <w:top w:val="none" w:sz="0" w:space="0" w:color="auto"/>
            <w:left w:val="none" w:sz="0" w:space="0" w:color="auto"/>
            <w:bottom w:val="none" w:sz="0" w:space="0" w:color="auto"/>
            <w:right w:val="none" w:sz="0" w:space="0" w:color="auto"/>
          </w:divBdr>
        </w:div>
        <w:div w:id="1402363852">
          <w:marLeft w:val="0"/>
          <w:marRight w:val="0"/>
          <w:marTop w:val="0"/>
          <w:marBottom w:val="0"/>
          <w:divBdr>
            <w:top w:val="none" w:sz="0" w:space="0" w:color="auto"/>
            <w:left w:val="none" w:sz="0" w:space="0" w:color="auto"/>
            <w:bottom w:val="none" w:sz="0" w:space="0" w:color="auto"/>
            <w:right w:val="none" w:sz="0" w:space="0" w:color="auto"/>
          </w:divBdr>
        </w:div>
        <w:div w:id="1094396867">
          <w:marLeft w:val="0"/>
          <w:marRight w:val="0"/>
          <w:marTop w:val="0"/>
          <w:marBottom w:val="0"/>
          <w:divBdr>
            <w:top w:val="none" w:sz="0" w:space="0" w:color="auto"/>
            <w:left w:val="none" w:sz="0" w:space="0" w:color="auto"/>
            <w:bottom w:val="none" w:sz="0" w:space="0" w:color="auto"/>
            <w:right w:val="none" w:sz="0" w:space="0" w:color="auto"/>
          </w:divBdr>
        </w:div>
        <w:div w:id="1519614443">
          <w:marLeft w:val="0"/>
          <w:marRight w:val="0"/>
          <w:marTop w:val="0"/>
          <w:marBottom w:val="0"/>
          <w:divBdr>
            <w:top w:val="none" w:sz="0" w:space="0" w:color="auto"/>
            <w:left w:val="none" w:sz="0" w:space="0" w:color="auto"/>
            <w:bottom w:val="none" w:sz="0" w:space="0" w:color="auto"/>
            <w:right w:val="none" w:sz="0" w:space="0" w:color="auto"/>
          </w:divBdr>
        </w:div>
        <w:div w:id="1599213270">
          <w:marLeft w:val="0"/>
          <w:marRight w:val="0"/>
          <w:marTop w:val="0"/>
          <w:marBottom w:val="0"/>
          <w:divBdr>
            <w:top w:val="none" w:sz="0" w:space="0" w:color="auto"/>
            <w:left w:val="none" w:sz="0" w:space="0" w:color="auto"/>
            <w:bottom w:val="none" w:sz="0" w:space="0" w:color="auto"/>
            <w:right w:val="none" w:sz="0" w:space="0" w:color="auto"/>
          </w:divBdr>
        </w:div>
        <w:div w:id="698504606">
          <w:marLeft w:val="0"/>
          <w:marRight w:val="0"/>
          <w:marTop w:val="0"/>
          <w:marBottom w:val="0"/>
          <w:divBdr>
            <w:top w:val="none" w:sz="0" w:space="0" w:color="auto"/>
            <w:left w:val="none" w:sz="0" w:space="0" w:color="auto"/>
            <w:bottom w:val="none" w:sz="0" w:space="0" w:color="auto"/>
            <w:right w:val="none" w:sz="0" w:space="0" w:color="auto"/>
          </w:divBdr>
        </w:div>
        <w:div w:id="670719400">
          <w:marLeft w:val="0"/>
          <w:marRight w:val="0"/>
          <w:marTop w:val="0"/>
          <w:marBottom w:val="0"/>
          <w:divBdr>
            <w:top w:val="none" w:sz="0" w:space="0" w:color="auto"/>
            <w:left w:val="none" w:sz="0" w:space="0" w:color="auto"/>
            <w:bottom w:val="none" w:sz="0" w:space="0" w:color="auto"/>
            <w:right w:val="none" w:sz="0" w:space="0" w:color="auto"/>
          </w:divBdr>
        </w:div>
        <w:div w:id="584605300">
          <w:marLeft w:val="0"/>
          <w:marRight w:val="0"/>
          <w:marTop w:val="0"/>
          <w:marBottom w:val="0"/>
          <w:divBdr>
            <w:top w:val="none" w:sz="0" w:space="0" w:color="auto"/>
            <w:left w:val="none" w:sz="0" w:space="0" w:color="auto"/>
            <w:bottom w:val="none" w:sz="0" w:space="0" w:color="auto"/>
            <w:right w:val="none" w:sz="0" w:space="0" w:color="auto"/>
          </w:divBdr>
        </w:div>
      </w:divsChild>
    </w:div>
    <w:div w:id="894968739">
      <w:bodyDiv w:val="1"/>
      <w:marLeft w:val="0"/>
      <w:marRight w:val="0"/>
      <w:marTop w:val="0"/>
      <w:marBottom w:val="0"/>
      <w:divBdr>
        <w:top w:val="none" w:sz="0" w:space="0" w:color="auto"/>
        <w:left w:val="none" w:sz="0" w:space="0" w:color="auto"/>
        <w:bottom w:val="none" w:sz="0" w:space="0" w:color="auto"/>
        <w:right w:val="none" w:sz="0" w:space="0" w:color="auto"/>
      </w:divBdr>
    </w:div>
    <w:div w:id="904070649">
      <w:bodyDiv w:val="1"/>
      <w:marLeft w:val="0"/>
      <w:marRight w:val="0"/>
      <w:marTop w:val="0"/>
      <w:marBottom w:val="0"/>
      <w:divBdr>
        <w:top w:val="none" w:sz="0" w:space="0" w:color="auto"/>
        <w:left w:val="none" w:sz="0" w:space="0" w:color="auto"/>
        <w:bottom w:val="none" w:sz="0" w:space="0" w:color="auto"/>
        <w:right w:val="none" w:sz="0" w:space="0" w:color="auto"/>
      </w:divBdr>
    </w:div>
    <w:div w:id="917985012">
      <w:bodyDiv w:val="1"/>
      <w:marLeft w:val="0"/>
      <w:marRight w:val="0"/>
      <w:marTop w:val="0"/>
      <w:marBottom w:val="0"/>
      <w:divBdr>
        <w:top w:val="none" w:sz="0" w:space="0" w:color="auto"/>
        <w:left w:val="none" w:sz="0" w:space="0" w:color="auto"/>
        <w:bottom w:val="none" w:sz="0" w:space="0" w:color="auto"/>
        <w:right w:val="none" w:sz="0" w:space="0" w:color="auto"/>
      </w:divBdr>
      <w:divsChild>
        <w:div w:id="935288312">
          <w:marLeft w:val="0"/>
          <w:marRight w:val="0"/>
          <w:marTop w:val="0"/>
          <w:marBottom w:val="0"/>
          <w:divBdr>
            <w:top w:val="none" w:sz="0" w:space="0" w:color="auto"/>
            <w:left w:val="none" w:sz="0" w:space="0" w:color="auto"/>
            <w:bottom w:val="none" w:sz="0" w:space="0" w:color="auto"/>
            <w:right w:val="none" w:sz="0" w:space="0" w:color="auto"/>
          </w:divBdr>
        </w:div>
        <w:div w:id="619798814">
          <w:marLeft w:val="0"/>
          <w:marRight w:val="0"/>
          <w:marTop w:val="0"/>
          <w:marBottom w:val="0"/>
          <w:divBdr>
            <w:top w:val="none" w:sz="0" w:space="0" w:color="auto"/>
            <w:left w:val="none" w:sz="0" w:space="0" w:color="auto"/>
            <w:bottom w:val="none" w:sz="0" w:space="0" w:color="auto"/>
            <w:right w:val="none" w:sz="0" w:space="0" w:color="auto"/>
          </w:divBdr>
        </w:div>
        <w:div w:id="1317950216">
          <w:marLeft w:val="0"/>
          <w:marRight w:val="0"/>
          <w:marTop w:val="0"/>
          <w:marBottom w:val="0"/>
          <w:divBdr>
            <w:top w:val="none" w:sz="0" w:space="0" w:color="auto"/>
            <w:left w:val="none" w:sz="0" w:space="0" w:color="auto"/>
            <w:bottom w:val="none" w:sz="0" w:space="0" w:color="auto"/>
            <w:right w:val="none" w:sz="0" w:space="0" w:color="auto"/>
          </w:divBdr>
        </w:div>
        <w:div w:id="33047252">
          <w:marLeft w:val="0"/>
          <w:marRight w:val="0"/>
          <w:marTop w:val="0"/>
          <w:marBottom w:val="0"/>
          <w:divBdr>
            <w:top w:val="none" w:sz="0" w:space="0" w:color="auto"/>
            <w:left w:val="none" w:sz="0" w:space="0" w:color="auto"/>
            <w:bottom w:val="none" w:sz="0" w:space="0" w:color="auto"/>
            <w:right w:val="none" w:sz="0" w:space="0" w:color="auto"/>
          </w:divBdr>
        </w:div>
        <w:div w:id="1737514147">
          <w:marLeft w:val="0"/>
          <w:marRight w:val="0"/>
          <w:marTop w:val="0"/>
          <w:marBottom w:val="0"/>
          <w:divBdr>
            <w:top w:val="none" w:sz="0" w:space="0" w:color="auto"/>
            <w:left w:val="none" w:sz="0" w:space="0" w:color="auto"/>
            <w:bottom w:val="none" w:sz="0" w:space="0" w:color="auto"/>
            <w:right w:val="none" w:sz="0" w:space="0" w:color="auto"/>
          </w:divBdr>
        </w:div>
        <w:div w:id="226038395">
          <w:marLeft w:val="0"/>
          <w:marRight w:val="0"/>
          <w:marTop w:val="0"/>
          <w:marBottom w:val="0"/>
          <w:divBdr>
            <w:top w:val="none" w:sz="0" w:space="0" w:color="auto"/>
            <w:left w:val="none" w:sz="0" w:space="0" w:color="auto"/>
            <w:bottom w:val="none" w:sz="0" w:space="0" w:color="auto"/>
            <w:right w:val="none" w:sz="0" w:space="0" w:color="auto"/>
          </w:divBdr>
        </w:div>
        <w:div w:id="79527622">
          <w:marLeft w:val="0"/>
          <w:marRight w:val="0"/>
          <w:marTop w:val="0"/>
          <w:marBottom w:val="0"/>
          <w:divBdr>
            <w:top w:val="none" w:sz="0" w:space="0" w:color="auto"/>
            <w:left w:val="none" w:sz="0" w:space="0" w:color="auto"/>
            <w:bottom w:val="none" w:sz="0" w:space="0" w:color="auto"/>
            <w:right w:val="none" w:sz="0" w:space="0" w:color="auto"/>
          </w:divBdr>
        </w:div>
        <w:div w:id="395591642">
          <w:marLeft w:val="0"/>
          <w:marRight w:val="0"/>
          <w:marTop w:val="0"/>
          <w:marBottom w:val="0"/>
          <w:divBdr>
            <w:top w:val="none" w:sz="0" w:space="0" w:color="auto"/>
            <w:left w:val="none" w:sz="0" w:space="0" w:color="auto"/>
            <w:bottom w:val="none" w:sz="0" w:space="0" w:color="auto"/>
            <w:right w:val="none" w:sz="0" w:space="0" w:color="auto"/>
          </w:divBdr>
        </w:div>
      </w:divsChild>
    </w:div>
    <w:div w:id="1176963741">
      <w:bodyDiv w:val="1"/>
      <w:marLeft w:val="0"/>
      <w:marRight w:val="0"/>
      <w:marTop w:val="0"/>
      <w:marBottom w:val="0"/>
      <w:divBdr>
        <w:top w:val="none" w:sz="0" w:space="0" w:color="auto"/>
        <w:left w:val="none" w:sz="0" w:space="0" w:color="auto"/>
        <w:bottom w:val="none" w:sz="0" w:space="0" w:color="auto"/>
        <w:right w:val="none" w:sz="0" w:space="0" w:color="auto"/>
      </w:divBdr>
    </w:div>
    <w:div w:id="1546138258">
      <w:bodyDiv w:val="1"/>
      <w:marLeft w:val="0"/>
      <w:marRight w:val="0"/>
      <w:marTop w:val="0"/>
      <w:marBottom w:val="0"/>
      <w:divBdr>
        <w:top w:val="none" w:sz="0" w:space="0" w:color="auto"/>
        <w:left w:val="none" w:sz="0" w:space="0" w:color="auto"/>
        <w:bottom w:val="none" w:sz="0" w:space="0" w:color="auto"/>
        <w:right w:val="none" w:sz="0" w:space="0" w:color="auto"/>
      </w:divBdr>
    </w:div>
    <w:div w:id="1627662741">
      <w:bodyDiv w:val="1"/>
      <w:marLeft w:val="0"/>
      <w:marRight w:val="0"/>
      <w:marTop w:val="0"/>
      <w:marBottom w:val="0"/>
      <w:divBdr>
        <w:top w:val="none" w:sz="0" w:space="0" w:color="auto"/>
        <w:left w:val="none" w:sz="0" w:space="0" w:color="auto"/>
        <w:bottom w:val="none" w:sz="0" w:space="0" w:color="auto"/>
        <w:right w:val="none" w:sz="0" w:space="0" w:color="auto"/>
      </w:divBdr>
    </w:div>
    <w:div w:id="2095197893">
      <w:bodyDiv w:val="1"/>
      <w:marLeft w:val="0"/>
      <w:marRight w:val="0"/>
      <w:marTop w:val="0"/>
      <w:marBottom w:val="0"/>
      <w:divBdr>
        <w:top w:val="none" w:sz="0" w:space="0" w:color="auto"/>
        <w:left w:val="none" w:sz="0" w:space="0" w:color="auto"/>
        <w:bottom w:val="none" w:sz="0" w:space="0" w:color="auto"/>
        <w:right w:val="none" w:sz="0" w:space="0" w:color="auto"/>
      </w:divBdr>
    </w:div>
    <w:div w:id="21060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vilelle@hollins.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CCD1-58B4-4C3F-A6BB-6F3F5611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Read</dc:creator>
  <cp:lastModifiedBy>Luke Vilelle</cp:lastModifiedBy>
  <cp:revision>5</cp:revision>
  <cp:lastPrinted>2015-07-20T15:53:00Z</cp:lastPrinted>
  <dcterms:created xsi:type="dcterms:W3CDTF">2015-07-17T18:50:00Z</dcterms:created>
  <dcterms:modified xsi:type="dcterms:W3CDTF">2015-08-17T14:44:00Z</dcterms:modified>
</cp:coreProperties>
</file>